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00" w:lineRule="exact"/>
        <w:rPr>
          <w:rFonts w:ascii="Times New Roman" w:hAnsi="Times New Roman" w:eastAsia="方正仿宋_GBK"/>
          <w:b/>
          <w:color w:val="000000"/>
          <w:sz w:val="28"/>
          <w:szCs w:val="28"/>
          <w:shd w:val="clear" w:color="auto" w:fill="FFFFFF"/>
        </w:rPr>
      </w:pPr>
      <w:r>
        <w:rPr>
          <w:rFonts w:hint="eastAsia" w:ascii="Times New Roman" w:hAnsi="宋体" w:eastAsia="方正仿宋_GBK"/>
          <w:b/>
          <w:color w:val="000000"/>
          <w:sz w:val="28"/>
          <w:szCs w:val="28"/>
          <w:shd w:val="clear" w:color="auto" w:fill="FFFFFF"/>
        </w:rPr>
        <w:t>一、成果基本信息</w:t>
      </w:r>
    </w:p>
    <w:tbl>
      <w:tblPr>
        <w:tblStyle w:val="6"/>
        <w:tblW w:w="51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1421"/>
        <w:gridCol w:w="1843"/>
        <w:gridCol w:w="2411"/>
        <w:gridCol w:w="848"/>
        <w:gridCol w:w="1134"/>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vAlign w:val="center"/>
          </w:tcPr>
          <w:p>
            <w:pPr>
              <w:spacing w:line="300" w:lineRule="exact"/>
              <w:jc w:val="center"/>
              <w:rPr>
                <w:rFonts w:ascii="Times New Roman" w:hAnsi="Times New Roman" w:eastAsia="方正仿宋_GBK" w:cs="Times New Roman"/>
                <w:b/>
                <w:sz w:val="28"/>
                <w:szCs w:val="28"/>
              </w:rPr>
            </w:pPr>
            <w:r>
              <w:rPr>
                <w:rFonts w:hint="eastAsia" w:ascii="Times New Roman" w:hAnsi="宋体" w:eastAsia="方正仿宋_GBK" w:cs="Times New Roman"/>
                <w:b/>
                <w:sz w:val="28"/>
                <w:szCs w:val="28"/>
              </w:rPr>
              <w:t>序号</w:t>
            </w:r>
          </w:p>
        </w:tc>
        <w:tc>
          <w:tcPr>
            <w:tcW w:w="749" w:type="pct"/>
            <w:vAlign w:val="center"/>
          </w:tcPr>
          <w:p>
            <w:pPr>
              <w:spacing w:line="300" w:lineRule="exact"/>
              <w:jc w:val="center"/>
              <w:rPr>
                <w:rFonts w:ascii="Times New Roman" w:hAnsi="Times New Roman" w:eastAsia="方正仿宋_GBK" w:cs="Times New Roman"/>
                <w:b/>
                <w:sz w:val="28"/>
                <w:szCs w:val="28"/>
              </w:rPr>
            </w:pPr>
            <w:r>
              <w:rPr>
                <w:rStyle w:val="8"/>
                <w:rFonts w:hint="eastAsia" w:ascii="Times New Roman" w:hAnsi="宋体" w:eastAsia="方正仿宋_GBK" w:cs="Tahoma"/>
                <w:color w:val="000000"/>
                <w:sz w:val="28"/>
                <w:szCs w:val="28"/>
                <w:shd w:val="clear" w:color="auto" w:fill="FFFFFF"/>
              </w:rPr>
              <w:t>成果名称</w:t>
            </w:r>
          </w:p>
        </w:tc>
        <w:tc>
          <w:tcPr>
            <w:tcW w:w="972" w:type="pct"/>
            <w:vAlign w:val="center"/>
          </w:tcPr>
          <w:p>
            <w:pPr>
              <w:spacing w:line="300" w:lineRule="exact"/>
              <w:jc w:val="center"/>
              <w:rPr>
                <w:rFonts w:ascii="Times New Roman" w:hAnsi="Times New Roman" w:eastAsia="方正仿宋_GBK" w:cs="Times New Roman"/>
                <w:b/>
                <w:sz w:val="28"/>
                <w:szCs w:val="28"/>
              </w:rPr>
            </w:pPr>
            <w:r>
              <w:rPr>
                <w:rStyle w:val="8"/>
                <w:rFonts w:hint="eastAsia" w:ascii="Times New Roman" w:hAnsi="宋体" w:eastAsia="方正仿宋_GBK" w:cs="Tahoma"/>
                <w:color w:val="000000"/>
                <w:sz w:val="28"/>
                <w:szCs w:val="28"/>
                <w:shd w:val="clear" w:color="auto" w:fill="FFFFFF"/>
              </w:rPr>
              <w:t>主要完成人</w:t>
            </w:r>
          </w:p>
        </w:tc>
        <w:tc>
          <w:tcPr>
            <w:tcW w:w="1271" w:type="pct"/>
            <w:vAlign w:val="center"/>
          </w:tcPr>
          <w:p>
            <w:pPr>
              <w:spacing w:line="300" w:lineRule="exact"/>
              <w:jc w:val="center"/>
              <w:rPr>
                <w:rFonts w:ascii="Times New Roman" w:hAnsi="Times New Roman" w:eastAsia="方正仿宋_GBK" w:cs="Times New Roman"/>
                <w:b/>
                <w:sz w:val="28"/>
                <w:szCs w:val="28"/>
              </w:rPr>
            </w:pPr>
            <w:r>
              <w:rPr>
                <w:rStyle w:val="8"/>
                <w:rFonts w:hint="eastAsia" w:ascii="Times New Roman" w:hAnsi="宋体" w:eastAsia="方正仿宋_GBK" w:cs="Tahoma"/>
                <w:color w:val="000000"/>
                <w:sz w:val="28"/>
                <w:szCs w:val="28"/>
                <w:shd w:val="clear" w:color="auto" w:fill="FFFFFF"/>
              </w:rPr>
              <w:t>主要完成单位</w:t>
            </w:r>
          </w:p>
        </w:tc>
        <w:tc>
          <w:tcPr>
            <w:tcW w:w="447" w:type="pct"/>
            <w:vAlign w:val="center"/>
          </w:tcPr>
          <w:p>
            <w:pPr>
              <w:spacing w:line="300" w:lineRule="exact"/>
              <w:jc w:val="center"/>
              <w:rPr>
                <w:rFonts w:ascii="Times New Roman" w:hAnsi="Times New Roman" w:eastAsia="方正仿宋_GBK" w:cs="Times New Roman"/>
                <w:b/>
                <w:sz w:val="28"/>
                <w:szCs w:val="28"/>
              </w:rPr>
            </w:pPr>
            <w:r>
              <w:rPr>
                <w:rFonts w:hint="eastAsia" w:ascii="Times New Roman" w:hAnsi="宋体" w:eastAsia="方正仿宋_GBK" w:cs="Times New Roman"/>
                <w:b/>
                <w:sz w:val="28"/>
                <w:szCs w:val="28"/>
              </w:rPr>
              <w:t>奖种</w:t>
            </w:r>
          </w:p>
        </w:tc>
        <w:tc>
          <w:tcPr>
            <w:tcW w:w="598" w:type="pct"/>
            <w:vAlign w:val="center"/>
          </w:tcPr>
          <w:p>
            <w:pPr>
              <w:spacing w:line="300" w:lineRule="exact"/>
              <w:jc w:val="center"/>
              <w:rPr>
                <w:rFonts w:ascii="Times New Roman" w:hAnsi="Times New Roman" w:eastAsia="方正仿宋_GBK"/>
                <w:b/>
                <w:color w:val="000000"/>
                <w:sz w:val="28"/>
                <w:szCs w:val="28"/>
                <w:shd w:val="clear" w:color="auto" w:fill="FFFFFF"/>
              </w:rPr>
            </w:pPr>
            <w:r>
              <w:rPr>
                <w:rFonts w:hint="eastAsia" w:ascii="Times New Roman" w:hAnsi="宋体" w:eastAsia="方正仿宋_GBK"/>
                <w:b/>
                <w:color w:val="000000"/>
                <w:sz w:val="28"/>
                <w:szCs w:val="28"/>
                <w:shd w:val="clear" w:color="auto" w:fill="FFFFFF"/>
              </w:rPr>
              <w:t>提名者</w:t>
            </w:r>
          </w:p>
        </w:tc>
        <w:tc>
          <w:tcPr>
            <w:tcW w:w="628" w:type="pct"/>
            <w:vAlign w:val="center"/>
          </w:tcPr>
          <w:p>
            <w:pPr>
              <w:spacing w:line="300" w:lineRule="exact"/>
              <w:jc w:val="center"/>
              <w:rPr>
                <w:rFonts w:ascii="Times New Roman" w:hAnsi="Times New Roman" w:eastAsia="方正仿宋_GBK" w:cs="Times New Roman"/>
                <w:b/>
                <w:sz w:val="28"/>
                <w:szCs w:val="28"/>
              </w:rPr>
            </w:pPr>
            <w:r>
              <w:rPr>
                <w:rFonts w:hint="eastAsia" w:ascii="Times New Roman" w:hAnsi="宋体" w:eastAsia="方正仿宋_GBK"/>
                <w:b/>
                <w:color w:val="000000"/>
                <w:sz w:val="28"/>
                <w:szCs w:val="28"/>
                <w:shd w:val="clear" w:color="auto" w:fill="FFFFFF"/>
              </w:rPr>
              <w:t>拟申报等级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331" w:type="pct"/>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ahoma"/>
                <w:color w:val="000000"/>
                <w:sz w:val="28"/>
                <w:szCs w:val="28"/>
                <w:shd w:val="clear" w:color="auto" w:fill="FFFFFF"/>
              </w:rPr>
              <w:t>1</w:t>
            </w:r>
          </w:p>
        </w:tc>
        <w:tc>
          <w:tcPr>
            <w:tcW w:w="749" w:type="pct"/>
            <w:vAlign w:val="center"/>
          </w:tcPr>
          <w:p>
            <w:pPr>
              <w:spacing w:line="300" w:lineRule="exact"/>
              <w:rPr>
                <w:rFonts w:hint="eastAsia" w:ascii="Times New Roman" w:hAnsi="宋体" w:eastAsia="方正仿宋_GBK"/>
                <w:color w:val="000000"/>
                <w:sz w:val="28"/>
                <w:szCs w:val="28"/>
                <w:shd w:val="clear" w:color="auto" w:fill="FFFFFF"/>
              </w:rPr>
            </w:pPr>
            <w:r>
              <w:rPr>
                <w:rFonts w:hint="eastAsia" w:ascii="Times New Roman" w:hAnsi="宋体" w:eastAsia="方正仿宋_GBK"/>
                <w:color w:val="000000"/>
                <w:sz w:val="28"/>
                <w:szCs w:val="28"/>
                <w:shd w:val="clear" w:color="auto" w:fill="FFFFFF"/>
                <w:lang w:eastAsia="zh-CN"/>
              </w:rPr>
              <w:t>兽用增免疫、促生长、抗腹泻中药制剂研发与应用</w:t>
            </w:r>
          </w:p>
        </w:tc>
        <w:tc>
          <w:tcPr>
            <w:tcW w:w="972" w:type="pct"/>
            <w:vAlign w:val="center"/>
          </w:tcPr>
          <w:p>
            <w:pPr>
              <w:spacing w:line="300" w:lineRule="exact"/>
              <w:rPr>
                <w:rFonts w:hint="eastAsia" w:ascii="Times New Roman" w:hAnsi="宋体" w:eastAsia="方正仿宋_GBK"/>
                <w:color w:val="000000"/>
                <w:sz w:val="28"/>
                <w:szCs w:val="28"/>
                <w:shd w:val="clear" w:color="auto" w:fill="FFFFFF"/>
              </w:rPr>
            </w:pPr>
            <w:r>
              <w:rPr>
                <w:rFonts w:hint="eastAsia" w:ascii="Times New Roman" w:hAnsi="宋体" w:eastAsia="方正仿宋_GBK"/>
                <w:color w:val="000000"/>
                <w:sz w:val="28"/>
                <w:szCs w:val="28"/>
                <w:shd w:val="clear" w:color="auto" w:fill="FFFFFF"/>
              </w:rPr>
              <w:t>刘娟</w:t>
            </w:r>
            <w:r>
              <w:rPr>
                <w:rFonts w:hint="eastAsia" w:ascii="Times New Roman" w:hAnsi="宋体" w:eastAsia="方正仿宋_GBK"/>
                <w:color w:val="000000"/>
                <w:sz w:val="28"/>
                <w:szCs w:val="28"/>
                <w:shd w:val="clear" w:color="auto" w:fill="FFFFFF"/>
                <w:lang w:eastAsia="zh-CN"/>
              </w:rPr>
              <w:t>、</w:t>
            </w:r>
            <w:r>
              <w:rPr>
                <w:rFonts w:hint="eastAsia" w:ascii="Times New Roman" w:hAnsi="宋体" w:eastAsia="方正仿宋_GBK"/>
                <w:color w:val="000000"/>
                <w:sz w:val="28"/>
                <w:szCs w:val="28"/>
                <w:shd w:val="clear" w:color="auto" w:fill="FFFFFF"/>
              </w:rPr>
              <w:t>朱兆荣、罗艺晨、曹立亭、闫志强、陈龙飞</w:t>
            </w:r>
          </w:p>
        </w:tc>
        <w:tc>
          <w:tcPr>
            <w:tcW w:w="1271" w:type="pct"/>
            <w:vAlign w:val="center"/>
          </w:tcPr>
          <w:p>
            <w:pPr>
              <w:spacing w:line="300" w:lineRule="exact"/>
              <w:rPr>
                <w:rFonts w:hint="eastAsia" w:ascii="Times New Roman" w:hAnsi="宋体" w:eastAsia="方正仿宋_GBK"/>
                <w:color w:val="000000"/>
                <w:sz w:val="28"/>
                <w:szCs w:val="28"/>
                <w:shd w:val="clear" w:color="auto" w:fill="FFFFFF"/>
              </w:rPr>
            </w:pPr>
            <w:r>
              <w:rPr>
                <w:rFonts w:hint="eastAsia" w:ascii="Times New Roman" w:hAnsi="宋体" w:eastAsia="方正仿宋_GBK"/>
                <w:color w:val="000000"/>
                <w:sz w:val="28"/>
                <w:szCs w:val="28"/>
                <w:shd w:val="clear" w:color="auto" w:fill="FFFFFF"/>
              </w:rPr>
              <w:t>西南大学、重庆市畜牧科学院，重庆西农大科信动物药业有限公司</w:t>
            </w:r>
          </w:p>
        </w:tc>
        <w:tc>
          <w:tcPr>
            <w:tcW w:w="447" w:type="pct"/>
            <w:vAlign w:val="center"/>
          </w:tcPr>
          <w:p>
            <w:pPr>
              <w:spacing w:line="300" w:lineRule="exact"/>
              <w:rPr>
                <w:rFonts w:ascii="Times New Roman" w:hAnsi="Times New Roman" w:eastAsia="方正仿宋_GBK" w:cs="Times New Roman"/>
                <w:sz w:val="28"/>
                <w:szCs w:val="28"/>
              </w:rPr>
            </w:pPr>
            <w:r>
              <w:rPr>
                <w:rFonts w:hint="eastAsia" w:ascii="Times New Roman" w:hAnsi="宋体" w:eastAsia="方正仿宋_GBK"/>
                <w:color w:val="000000"/>
                <w:sz w:val="28"/>
                <w:szCs w:val="28"/>
                <w:shd w:val="clear" w:color="auto" w:fill="FFFFFF"/>
              </w:rPr>
              <w:t>科技进步奖</w:t>
            </w:r>
          </w:p>
        </w:tc>
        <w:tc>
          <w:tcPr>
            <w:tcW w:w="598" w:type="pct"/>
            <w:vAlign w:val="center"/>
          </w:tcPr>
          <w:p>
            <w:pPr>
              <w:spacing w:line="300" w:lineRule="exact"/>
              <w:rPr>
                <w:rFonts w:ascii="Times New Roman" w:hAnsi="Times New Roman" w:eastAsia="方正仿宋_GBK"/>
                <w:color w:val="000000"/>
                <w:sz w:val="28"/>
                <w:szCs w:val="28"/>
                <w:shd w:val="clear" w:color="auto" w:fill="FFFFFF"/>
              </w:rPr>
            </w:pPr>
            <w:r>
              <w:rPr>
                <w:rFonts w:hint="eastAsia" w:ascii="Times New Roman" w:hAnsi="宋体" w:eastAsia="方正仿宋_GBK"/>
                <w:color w:val="000000"/>
                <w:sz w:val="28"/>
                <w:szCs w:val="28"/>
                <w:shd w:val="clear" w:color="auto" w:fill="FFFFFF"/>
              </w:rPr>
              <w:t>重庆市教育委员会</w:t>
            </w:r>
          </w:p>
        </w:tc>
        <w:tc>
          <w:tcPr>
            <w:tcW w:w="628" w:type="pct"/>
            <w:vAlign w:val="center"/>
          </w:tcPr>
          <w:p>
            <w:pPr>
              <w:spacing w:line="300" w:lineRule="exact"/>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二等奖</w:t>
            </w:r>
          </w:p>
        </w:tc>
      </w:tr>
    </w:tbl>
    <w:p>
      <w:pPr>
        <w:widowControl/>
        <w:jc w:val="left"/>
        <w:rPr>
          <w:rFonts w:ascii="Times New Roman" w:hAnsi="Times New Roman" w:eastAsia="方正仿宋_GBK"/>
          <w:sz w:val="24"/>
          <w:szCs w:val="32"/>
        </w:rPr>
      </w:pPr>
    </w:p>
    <w:p>
      <w:pPr>
        <w:numPr>
          <w:ilvl w:val="0"/>
          <w:numId w:val="1"/>
        </w:numPr>
        <w:spacing w:after="156" w:afterLines="50" w:line="400" w:lineRule="exact"/>
        <w:rPr>
          <w:rFonts w:hint="eastAsia" w:ascii="Times New Roman" w:hAnsi="宋体" w:eastAsia="方正仿宋_GBK"/>
          <w:b/>
          <w:color w:val="000000"/>
          <w:sz w:val="28"/>
          <w:szCs w:val="28"/>
          <w:shd w:val="clear" w:color="auto" w:fill="FFFFFF"/>
        </w:rPr>
      </w:pPr>
      <w:r>
        <w:rPr>
          <w:rFonts w:hint="eastAsia" w:ascii="Times New Roman" w:hAnsi="宋体" w:eastAsia="方正仿宋_GBK"/>
          <w:b/>
          <w:color w:val="000000"/>
          <w:sz w:val="28"/>
          <w:szCs w:val="28"/>
          <w:shd w:val="clear" w:color="auto" w:fill="FFFFFF"/>
        </w:rPr>
        <w:t>项目简介</w:t>
      </w:r>
    </w:p>
    <w:p>
      <w:pPr>
        <w:adjustRightInd w:val="0"/>
        <w:snapToGrid w:val="0"/>
        <w:spacing w:line="360" w:lineRule="auto"/>
        <w:ind w:firstLine="480" w:firstLineChars="200"/>
        <w:rPr>
          <w:b/>
          <w:sz w:val="24"/>
          <w:szCs w:val="24"/>
        </w:rPr>
      </w:pPr>
      <w:r>
        <w:rPr>
          <w:rFonts w:hint="eastAsia"/>
          <w:bCs/>
          <w:sz w:val="24"/>
          <w:szCs w:val="24"/>
        </w:rPr>
        <w:t>该成果</w:t>
      </w:r>
      <w:r>
        <w:rPr>
          <w:rFonts w:hint="eastAsia"/>
          <w:b w:val="0"/>
          <w:bCs/>
          <w:sz w:val="24"/>
          <w:szCs w:val="24"/>
        </w:rPr>
        <w:t>针对我国畜禽养殖业中抗生素长期大剂量使用甚或滥用现象造成的细菌耐药性和动物性食品安全等突出问题，提出现代中兽医药研发和减抗替抗新思路，开展畜禽</w:t>
      </w:r>
      <w:r>
        <w:rPr>
          <w:rFonts w:hint="eastAsia"/>
          <w:bCs/>
          <w:sz w:val="24"/>
          <w:szCs w:val="24"/>
        </w:rPr>
        <w:t>替抗</w:t>
      </w:r>
      <w:r>
        <w:rPr>
          <w:rFonts w:hint="eastAsia"/>
          <w:b w:val="0"/>
          <w:bCs/>
          <w:sz w:val="24"/>
          <w:szCs w:val="24"/>
        </w:rPr>
        <w:t>中兽药制剂研发与应用</w:t>
      </w:r>
      <w:r>
        <w:rPr>
          <w:rFonts w:hint="eastAsia"/>
          <w:bCs/>
          <w:sz w:val="24"/>
          <w:szCs w:val="24"/>
        </w:rPr>
        <w:t>，为我国畜禽健</w:t>
      </w:r>
      <w:bookmarkStart w:id="3" w:name="_GoBack"/>
      <w:bookmarkEnd w:id="3"/>
      <w:r>
        <w:rPr>
          <w:rFonts w:hint="eastAsia"/>
          <w:bCs/>
          <w:sz w:val="24"/>
          <w:szCs w:val="24"/>
        </w:rPr>
        <w:t>康养殖、减少药物残留、保障动物性食品安全提供了重要手段</w:t>
      </w:r>
      <w:r>
        <w:rPr>
          <w:rFonts w:hint="eastAsia"/>
          <w:b w:val="0"/>
          <w:bCs/>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b/>
          <w:sz w:val="24"/>
          <w:szCs w:val="24"/>
        </w:rPr>
      </w:pPr>
      <w:r>
        <w:rPr>
          <w:rFonts w:hint="eastAsia"/>
          <w:b/>
          <w:sz w:val="24"/>
          <w:szCs w:val="24"/>
          <w:lang w:val="en-US" w:eastAsia="zh-CN"/>
        </w:rPr>
        <w:t>1.</w:t>
      </w:r>
      <w:r>
        <w:rPr>
          <w:b/>
          <w:sz w:val="24"/>
          <w:szCs w:val="24"/>
        </w:rPr>
        <w:t>技术内容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2" w:firstLineChars="200"/>
        <w:textAlignment w:val="auto"/>
        <w:rPr>
          <w:rFonts w:eastAsiaTheme="minorEastAsia"/>
          <w:b/>
          <w:bCs/>
          <w:sz w:val="24"/>
        </w:rPr>
      </w:pPr>
      <w:r>
        <w:rPr>
          <w:rFonts w:hint="eastAsia" w:eastAsiaTheme="minorEastAsia"/>
          <w:b/>
          <w:bCs/>
          <w:sz w:val="24"/>
          <w:lang w:val="en-US" w:eastAsia="zh-CN"/>
        </w:rPr>
        <w:t xml:space="preserve">1.1 </w:t>
      </w:r>
      <w:r>
        <w:rPr>
          <w:rFonts w:eastAsiaTheme="minorEastAsia"/>
          <w:b/>
          <w:bCs/>
          <w:sz w:val="24"/>
        </w:rPr>
        <w:t>筛选新中兽药</w:t>
      </w:r>
      <w:r>
        <w:rPr>
          <w:rFonts w:hint="eastAsia" w:eastAsiaTheme="minorEastAsia"/>
          <w:b/>
          <w:bCs/>
          <w:sz w:val="24"/>
        </w:rPr>
        <w:t>复方制剂</w:t>
      </w:r>
      <w:r>
        <w:rPr>
          <w:rFonts w:eastAsiaTheme="minorEastAsia"/>
          <w:b/>
          <w:bCs/>
          <w:sz w:val="24"/>
        </w:rPr>
        <w:t>5个，探明</w:t>
      </w:r>
      <w:r>
        <w:rPr>
          <w:rFonts w:hint="eastAsia" w:eastAsiaTheme="minorEastAsia"/>
          <w:b/>
          <w:bCs/>
          <w:sz w:val="24"/>
        </w:rPr>
        <w:t>其增免疫、促生长、抗腹泻</w:t>
      </w:r>
      <w:r>
        <w:rPr>
          <w:rFonts w:eastAsiaTheme="minorEastAsia"/>
          <w:b/>
          <w:bCs/>
          <w:sz w:val="24"/>
        </w:rPr>
        <w:t>作用机制，为减少和替</w:t>
      </w:r>
      <w:r>
        <w:rPr>
          <w:rFonts w:hint="default" w:ascii="Times New Roman" w:hAnsi="Times New Roman" w:cs="Times New Roman" w:eastAsiaTheme="minorEastAsia"/>
          <w:b/>
          <w:bCs/>
          <w:kern w:val="2"/>
          <w:sz w:val="24"/>
          <w:szCs w:val="20"/>
          <w:lang w:val="en-US" w:eastAsia="zh-CN" w:bidi="ar-SA"/>
        </w:rPr>
        <w:t>代抗菌药物使用提供新思路。</w:t>
      </w:r>
    </w:p>
    <w:p>
      <w:pPr>
        <w:autoSpaceDE w:val="0"/>
        <w:autoSpaceDN w:val="0"/>
        <w:spacing w:line="360" w:lineRule="auto"/>
        <w:ind w:firstLine="480" w:firstLineChars="200"/>
        <w:rPr>
          <w:rFonts w:eastAsiaTheme="minorEastAsia"/>
          <w:sz w:val="24"/>
        </w:rPr>
      </w:pPr>
      <w:r>
        <w:rPr>
          <w:rFonts w:eastAsiaTheme="minorEastAsia"/>
          <w:sz w:val="24"/>
        </w:rPr>
        <w:t>依据中兽医基础理论和临床辨证</w:t>
      </w:r>
      <w:r>
        <w:rPr>
          <w:rFonts w:hint="eastAsia" w:eastAsiaTheme="minorEastAsia"/>
          <w:sz w:val="24"/>
        </w:rPr>
        <w:t>论治</w:t>
      </w:r>
      <w:r>
        <w:rPr>
          <w:rFonts w:eastAsiaTheme="minorEastAsia"/>
          <w:sz w:val="24"/>
        </w:rPr>
        <w:t>原则，对鸡、猪、犬、兔的生长特点和湿热性腹泻进行辨证组方，通过体外抗菌、抗病毒和临床试验，筛选出促生长、增免疫、抗腹泻效果明显的中兽药复方5个</w:t>
      </w:r>
      <w:r>
        <w:rPr>
          <w:rFonts w:hint="eastAsia" w:eastAsiaTheme="minorEastAsia"/>
          <w:sz w:val="24"/>
        </w:rPr>
        <w:t>；</w:t>
      </w:r>
      <w:r>
        <w:rPr>
          <w:rFonts w:eastAsiaTheme="minorEastAsia"/>
          <w:sz w:val="24"/>
        </w:rPr>
        <w:t>利用流</w:t>
      </w:r>
      <w:r>
        <w:rPr>
          <w:rFonts w:hint="eastAsia" w:eastAsiaTheme="minorEastAsia"/>
          <w:sz w:val="24"/>
        </w:rPr>
        <w:t>式</w:t>
      </w:r>
      <w:r>
        <w:rPr>
          <w:rFonts w:eastAsiaTheme="minorEastAsia"/>
          <w:sz w:val="24"/>
        </w:rPr>
        <w:t>细胞术、透射电镜、荧光定量PCR等先进技术，从细胞水平</w:t>
      </w:r>
      <w:r>
        <w:rPr>
          <w:rFonts w:hint="eastAsia" w:eastAsiaTheme="minorEastAsia"/>
          <w:sz w:val="24"/>
        </w:rPr>
        <w:t>、</w:t>
      </w:r>
      <w:r>
        <w:rPr>
          <w:rFonts w:eastAsiaTheme="minorEastAsia"/>
          <w:sz w:val="24"/>
        </w:rPr>
        <w:t>分子水平探明</w:t>
      </w:r>
      <w:r>
        <w:rPr>
          <w:rFonts w:hint="eastAsia" w:eastAsiaTheme="minorEastAsia"/>
          <w:sz w:val="24"/>
        </w:rPr>
        <w:t>所筛选中兽药</w:t>
      </w:r>
      <w:r>
        <w:rPr>
          <w:rFonts w:eastAsiaTheme="minorEastAsia"/>
          <w:sz w:val="24"/>
        </w:rPr>
        <w:t>复方促生长、增免疫、抗腹泻的作用机制。</w:t>
      </w:r>
    </w:p>
    <w:p>
      <w:pPr>
        <w:pStyle w:val="2"/>
        <w:spacing w:line="360" w:lineRule="auto"/>
        <w:ind w:firstLine="482" w:firstLineChars="200"/>
        <w:rPr>
          <w:rFonts w:hint="default" w:ascii="Times New Roman" w:hAnsi="Times New Roman" w:cs="Times New Roman" w:eastAsiaTheme="minorEastAsia"/>
          <w:b/>
          <w:bCs/>
          <w:kern w:val="2"/>
          <w:sz w:val="24"/>
          <w:szCs w:val="20"/>
          <w:lang w:val="en-US" w:eastAsia="zh-CN" w:bidi="ar-SA"/>
        </w:rPr>
      </w:pPr>
      <w:r>
        <w:rPr>
          <w:rFonts w:hint="eastAsia" w:ascii="Times New Roman" w:hAnsi="Times New Roman" w:cs="Times New Roman" w:eastAsiaTheme="minorEastAsia"/>
          <w:b/>
          <w:bCs/>
          <w:kern w:val="2"/>
          <w:sz w:val="24"/>
          <w:szCs w:val="20"/>
          <w:lang w:val="en-US" w:eastAsia="zh-CN" w:bidi="ar-SA"/>
        </w:rPr>
        <w:t>1.</w:t>
      </w:r>
      <w:r>
        <w:rPr>
          <w:rFonts w:hint="default" w:ascii="Times New Roman" w:hAnsi="Times New Roman" w:cs="Times New Roman" w:eastAsiaTheme="minorEastAsia"/>
          <w:b/>
          <w:bCs/>
          <w:kern w:val="2"/>
          <w:sz w:val="24"/>
          <w:szCs w:val="20"/>
          <w:lang w:val="en-US" w:eastAsia="zh-CN" w:bidi="ar-SA"/>
        </w:rPr>
        <w:t>2</w:t>
      </w:r>
      <w:r>
        <w:rPr>
          <w:rFonts w:hint="eastAsia" w:ascii="Times New Roman" w:hAnsi="Times New Roman" w:cs="Times New Roman" w:eastAsiaTheme="minorEastAsia"/>
          <w:b/>
          <w:bCs/>
          <w:kern w:val="2"/>
          <w:sz w:val="24"/>
          <w:szCs w:val="20"/>
          <w:lang w:val="en-US" w:eastAsia="zh-CN" w:bidi="ar-SA"/>
        </w:rPr>
        <w:t xml:space="preserve"> </w:t>
      </w:r>
      <w:r>
        <w:rPr>
          <w:rFonts w:hint="default" w:ascii="Times New Roman" w:hAnsi="Times New Roman" w:cs="Times New Roman" w:eastAsiaTheme="minorEastAsia"/>
          <w:b/>
          <w:bCs/>
          <w:kern w:val="2"/>
          <w:sz w:val="24"/>
          <w:szCs w:val="20"/>
          <w:lang w:val="en-US" w:eastAsia="zh-CN" w:bidi="ar-SA"/>
        </w:rPr>
        <w:t>开展了新中兽药制剂生产关键技术研究，</w:t>
      </w:r>
      <w:r>
        <w:rPr>
          <w:rFonts w:hint="eastAsia" w:ascii="Times New Roman" w:hAnsi="Times New Roman" w:cs="Times New Roman" w:eastAsiaTheme="minorEastAsia"/>
          <w:b/>
          <w:bCs/>
          <w:kern w:val="2"/>
          <w:sz w:val="24"/>
          <w:szCs w:val="20"/>
          <w:lang w:val="en-US" w:eastAsia="zh-CN" w:bidi="ar-SA"/>
        </w:rPr>
        <w:t>创制</w:t>
      </w:r>
      <w:r>
        <w:rPr>
          <w:rFonts w:hint="default" w:ascii="Times New Roman" w:hAnsi="Times New Roman" w:cs="Times New Roman" w:eastAsiaTheme="minorEastAsia"/>
          <w:b/>
          <w:bCs/>
          <w:kern w:val="2"/>
          <w:sz w:val="24"/>
          <w:szCs w:val="20"/>
          <w:lang w:val="en-US" w:eastAsia="zh-CN" w:bidi="ar-SA"/>
        </w:rPr>
        <w:t>了安全高效的新中兽药制剂</w:t>
      </w:r>
      <w:r>
        <w:rPr>
          <w:rFonts w:hint="eastAsia" w:ascii="Times New Roman" w:hAnsi="Times New Roman" w:cs="Times New Roman" w:eastAsiaTheme="minorEastAsia"/>
          <w:b/>
          <w:bCs/>
          <w:kern w:val="2"/>
          <w:sz w:val="24"/>
          <w:szCs w:val="20"/>
          <w:lang w:val="en-US" w:eastAsia="zh-CN" w:bidi="ar-SA"/>
        </w:rPr>
        <w:t>—</w:t>
      </w:r>
      <w:r>
        <w:rPr>
          <w:rFonts w:hint="default" w:ascii="Times New Roman" w:hAnsi="Times New Roman" w:cs="Times New Roman" w:eastAsiaTheme="minorEastAsia"/>
          <w:b/>
          <w:bCs/>
          <w:kern w:val="2"/>
          <w:sz w:val="24"/>
          <w:szCs w:val="20"/>
          <w:lang w:val="en-US" w:eastAsia="zh-CN" w:bidi="ar-SA"/>
        </w:rPr>
        <w:t>术苦芩颗粒，有效解决仔猪湿热泄泻的防治难题。</w:t>
      </w:r>
    </w:p>
    <w:p>
      <w:pPr>
        <w:autoSpaceDE w:val="0"/>
        <w:autoSpaceDN w:val="0"/>
        <w:spacing w:line="360" w:lineRule="auto"/>
        <w:ind w:firstLine="480" w:firstLineChars="200"/>
        <w:rPr>
          <w:rFonts w:eastAsiaTheme="minorEastAsia"/>
          <w:color w:val="FF0000"/>
          <w:sz w:val="24"/>
        </w:rPr>
      </w:pPr>
      <w:bookmarkStart w:id="0" w:name="_Hlk73886744"/>
      <w:r>
        <w:rPr>
          <w:rFonts w:hint="eastAsia" w:eastAsiaTheme="minorEastAsia"/>
          <w:sz w:val="24"/>
          <w:lang w:eastAsia="zh-CN"/>
        </w:rPr>
        <w:t>本成果创制</w:t>
      </w:r>
      <w:r>
        <w:rPr>
          <w:rFonts w:hint="eastAsia" w:eastAsiaTheme="minorEastAsia"/>
          <w:sz w:val="24"/>
        </w:rPr>
        <w:t>了防治</w:t>
      </w:r>
      <w:r>
        <w:rPr>
          <w:rFonts w:eastAsiaTheme="minorEastAsia"/>
          <w:sz w:val="24"/>
        </w:rPr>
        <w:t>仔猪湿热泄泻</w:t>
      </w:r>
      <w:bookmarkEnd w:id="0"/>
      <w:r>
        <w:rPr>
          <w:rFonts w:hint="eastAsia" w:eastAsiaTheme="minorEastAsia"/>
          <w:sz w:val="24"/>
          <w:lang w:eastAsia="zh-CN"/>
        </w:rPr>
        <w:t>效果明显</w:t>
      </w:r>
      <w:r>
        <w:rPr>
          <w:rFonts w:hint="eastAsia" w:eastAsiaTheme="minorEastAsia"/>
          <w:sz w:val="24"/>
        </w:rPr>
        <w:t>的新中兽药制剂</w:t>
      </w:r>
      <w:bookmarkStart w:id="1" w:name="_Hlk73886555"/>
      <w:r>
        <w:rPr>
          <w:rFonts w:hint="eastAsia" w:eastAsiaTheme="minorEastAsia"/>
          <w:sz w:val="24"/>
          <w:lang w:eastAsia="zh-CN"/>
        </w:rPr>
        <w:t>—</w:t>
      </w:r>
      <w:r>
        <w:rPr>
          <w:rFonts w:eastAsiaTheme="minorEastAsia"/>
          <w:sz w:val="24"/>
        </w:rPr>
        <w:t>术苦芩颗粒</w:t>
      </w:r>
      <w:bookmarkEnd w:id="1"/>
      <w:r>
        <w:rPr>
          <w:rFonts w:eastAsiaTheme="minorEastAsia"/>
          <w:sz w:val="24"/>
        </w:rPr>
        <w:t>，</w:t>
      </w:r>
      <w:r>
        <w:rPr>
          <w:rFonts w:hint="eastAsia" w:eastAsiaTheme="minorEastAsia"/>
          <w:sz w:val="24"/>
        </w:rPr>
        <w:t>开展</w:t>
      </w:r>
      <w:r>
        <w:rPr>
          <w:rFonts w:eastAsiaTheme="minorEastAsia"/>
          <w:sz w:val="24"/>
        </w:rPr>
        <w:t>药物鉴定、工艺</w:t>
      </w:r>
      <w:r>
        <w:rPr>
          <w:rFonts w:hint="eastAsia" w:eastAsiaTheme="minorEastAsia"/>
          <w:sz w:val="24"/>
          <w:lang w:eastAsia="zh-CN"/>
        </w:rPr>
        <w:t>、</w:t>
      </w:r>
      <w:r>
        <w:rPr>
          <w:rFonts w:eastAsiaTheme="minorEastAsia"/>
          <w:sz w:val="24"/>
        </w:rPr>
        <w:t>质量标准研究</w:t>
      </w:r>
      <w:r>
        <w:rPr>
          <w:rFonts w:hint="eastAsia" w:eastAsiaTheme="minorEastAsia"/>
          <w:sz w:val="24"/>
          <w:lang w:eastAsia="zh-CN"/>
        </w:rPr>
        <w:t>、</w:t>
      </w:r>
      <w:r>
        <w:rPr>
          <w:rFonts w:eastAsiaTheme="minorEastAsia"/>
          <w:sz w:val="24"/>
        </w:rPr>
        <w:t>药理、毒理、药效学</w:t>
      </w:r>
      <w:r>
        <w:rPr>
          <w:rFonts w:hint="eastAsia" w:eastAsiaTheme="minorEastAsia"/>
          <w:sz w:val="24"/>
          <w:lang w:eastAsia="zh-CN"/>
        </w:rPr>
        <w:t>、</w:t>
      </w:r>
      <w:r>
        <w:rPr>
          <w:rFonts w:eastAsiaTheme="minorEastAsia"/>
          <w:sz w:val="24"/>
        </w:rPr>
        <w:t>靶动物安全性试验、实验性临床试验和扩大临床试验等研究，形成</w:t>
      </w:r>
      <w:r>
        <w:rPr>
          <w:rFonts w:hint="eastAsia" w:eastAsiaTheme="minorEastAsia"/>
          <w:sz w:val="24"/>
        </w:rPr>
        <w:t>术苦芩颗粒</w:t>
      </w:r>
      <w:r>
        <w:rPr>
          <w:rFonts w:eastAsiaTheme="minorEastAsia"/>
          <w:sz w:val="24"/>
        </w:rPr>
        <w:t>质量标准1个，生产技术规程1个</w:t>
      </w:r>
      <w:r>
        <w:rPr>
          <w:rFonts w:hint="eastAsia" w:eastAsiaTheme="minorEastAsia"/>
          <w:sz w:val="24"/>
        </w:rPr>
        <w:t>，申报三类新中兽药</w:t>
      </w:r>
      <w:r>
        <w:rPr>
          <w:rFonts w:eastAsiaTheme="minorEastAsia"/>
          <w:sz w:val="24"/>
        </w:rPr>
        <w:t>1</w:t>
      </w:r>
      <w:r>
        <w:rPr>
          <w:rFonts w:hint="eastAsia" w:eastAsiaTheme="minorEastAsia"/>
          <w:sz w:val="24"/>
        </w:rPr>
        <w:t>个。</w:t>
      </w:r>
      <w:r>
        <w:rPr>
          <w:rFonts w:eastAsiaTheme="minorEastAsia"/>
          <w:sz w:val="24"/>
        </w:rPr>
        <w:t xml:space="preserve"> </w:t>
      </w:r>
    </w:p>
    <w:p>
      <w:pPr>
        <w:autoSpaceDE w:val="0"/>
        <w:autoSpaceDN w:val="0"/>
        <w:spacing w:line="360" w:lineRule="auto"/>
        <w:ind w:left="105" w:leftChars="50" w:firstLine="482" w:firstLineChars="200"/>
        <w:rPr>
          <w:rFonts w:eastAsiaTheme="minorEastAsia"/>
          <w:b/>
          <w:bCs/>
          <w:sz w:val="24"/>
        </w:rPr>
      </w:pPr>
      <w:r>
        <w:rPr>
          <w:rFonts w:hint="eastAsia" w:eastAsiaTheme="minorEastAsia"/>
          <w:b/>
          <w:bCs/>
          <w:sz w:val="24"/>
          <w:lang w:val="en-US" w:eastAsia="zh-CN"/>
        </w:rPr>
        <w:t>1.</w:t>
      </w:r>
      <w:r>
        <w:rPr>
          <w:rFonts w:eastAsiaTheme="minorEastAsia"/>
          <w:b/>
          <w:bCs/>
          <w:sz w:val="24"/>
        </w:rPr>
        <w:t>3</w:t>
      </w:r>
      <w:r>
        <w:rPr>
          <w:rFonts w:hint="eastAsia" w:eastAsiaTheme="minorEastAsia"/>
          <w:b/>
          <w:bCs/>
          <w:sz w:val="24"/>
          <w:lang w:val="en-US" w:eastAsia="zh-CN"/>
        </w:rPr>
        <w:t xml:space="preserve"> </w:t>
      </w:r>
      <w:r>
        <w:rPr>
          <w:rFonts w:hint="eastAsia" w:eastAsiaTheme="minorEastAsia"/>
          <w:b/>
          <w:bCs/>
          <w:sz w:val="24"/>
        </w:rPr>
        <w:t>创制中兽医复方的</w:t>
      </w:r>
      <w:r>
        <w:rPr>
          <w:rFonts w:eastAsiaTheme="minorEastAsia"/>
          <w:b/>
          <w:bCs/>
          <w:sz w:val="24"/>
        </w:rPr>
        <w:t>推广应用为产业扶贫和乡村振兴添砖加瓦。</w:t>
      </w:r>
    </w:p>
    <w:p>
      <w:pPr>
        <w:autoSpaceDE w:val="0"/>
        <w:autoSpaceDN w:val="0"/>
        <w:spacing w:line="360" w:lineRule="auto"/>
        <w:ind w:left="105" w:leftChars="50" w:firstLine="480" w:firstLineChars="200"/>
        <w:rPr>
          <w:rFonts w:eastAsiaTheme="minorEastAsia"/>
          <w:sz w:val="24"/>
        </w:rPr>
      </w:pPr>
      <w:r>
        <w:rPr>
          <w:rFonts w:hint="eastAsia" w:eastAsiaTheme="minorEastAsia"/>
          <w:sz w:val="24"/>
        </w:rPr>
        <w:t>该成果的研制、推广与应用带动了重庆道地药材产业的发展，中兽药复方制剂应用于畜禽养殖业临床生产中，有效促进畜禽健康生长、增强机体免疫功能、降低腹泻</w:t>
      </w:r>
      <w:r>
        <w:rPr>
          <w:rFonts w:hint="eastAsia" w:eastAsiaTheme="minorEastAsia"/>
          <w:sz w:val="24"/>
          <w:lang w:eastAsia="zh-CN"/>
        </w:rPr>
        <w:t>率和</w:t>
      </w:r>
      <w:r>
        <w:rPr>
          <w:rFonts w:hint="eastAsia" w:eastAsiaTheme="minorEastAsia"/>
          <w:sz w:val="24"/>
        </w:rPr>
        <w:t>死亡率，</w:t>
      </w:r>
      <w:r>
        <w:rPr>
          <w:rFonts w:hint="eastAsia" w:eastAsiaTheme="minorEastAsia"/>
          <w:sz w:val="24"/>
          <w:lang w:eastAsia="zh-CN"/>
        </w:rPr>
        <w:t>临床应用和</w:t>
      </w:r>
      <w:r>
        <w:rPr>
          <w:rFonts w:eastAsiaTheme="minorEastAsia"/>
          <w:sz w:val="24"/>
        </w:rPr>
        <w:t>专利产品转化</w:t>
      </w:r>
      <w:r>
        <w:rPr>
          <w:rFonts w:hint="eastAsia" w:eastAsiaTheme="minorEastAsia"/>
          <w:sz w:val="24"/>
          <w:lang w:eastAsia="zh-CN"/>
        </w:rPr>
        <w:t>，共</w:t>
      </w:r>
      <w:r>
        <w:rPr>
          <w:rFonts w:eastAsiaTheme="minorEastAsia"/>
          <w:sz w:val="24"/>
        </w:rPr>
        <w:t>产生经济效益3亿余元。</w:t>
      </w:r>
    </w:p>
    <w:p>
      <w:pPr>
        <w:keepNext w:val="0"/>
        <w:keepLines w:val="0"/>
        <w:pageBreakBefore w:val="0"/>
        <w:widowControl w:val="0"/>
        <w:kinsoku/>
        <w:wordWrap/>
        <w:overflowPunct/>
        <w:topLinePunct w:val="0"/>
        <w:autoSpaceDE/>
        <w:autoSpaceDN/>
        <w:bidi w:val="0"/>
        <w:adjustRightInd/>
        <w:snapToGrid/>
        <w:spacing w:line="360" w:lineRule="auto"/>
        <w:textAlignment w:val="auto"/>
        <w:rPr>
          <w:b/>
          <w:sz w:val="24"/>
          <w:szCs w:val="24"/>
        </w:rPr>
      </w:pPr>
      <w:r>
        <w:rPr>
          <w:rFonts w:hint="eastAsia"/>
          <w:b/>
          <w:sz w:val="24"/>
          <w:szCs w:val="24"/>
          <w:lang w:val="en-US" w:eastAsia="zh-CN"/>
        </w:rPr>
        <w:t>2.</w:t>
      </w:r>
      <w:r>
        <w:rPr>
          <w:b/>
          <w:sz w:val="24"/>
          <w:szCs w:val="24"/>
        </w:rPr>
        <w:t>技术创新点</w:t>
      </w:r>
    </w:p>
    <w:p>
      <w:pPr>
        <w:autoSpaceDE w:val="0"/>
        <w:autoSpaceDN w:val="0"/>
        <w:spacing w:line="360" w:lineRule="auto"/>
        <w:ind w:firstLine="600" w:firstLineChars="250"/>
        <w:rPr>
          <w:rFonts w:eastAsiaTheme="minorEastAsia"/>
          <w:sz w:val="24"/>
        </w:rPr>
      </w:pPr>
      <w:r>
        <w:rPr>
          <w:rFonts w:hint="eastAsia" w:eastAsiaTheme="minorEastAsia"/>
          <w:sz w:val="24"/>
          <w:lang w:val="en-US" w:eastAsia="zh-CN"/>
        </w:rPr>
        <w:t>2.</w:t>
      </w:r>
      <w:r>
        <w:rPr>
          <w:rFonts w:eastAsiaTheme="minorEastAsia"/>
          <w:sz w:val="24"/>
        </w:rPr>
        <w:t>1</w:t>
      </w:r>
      <w:r>
        <w:rPr>
          <w:rFonts w:hint="eastAsia" w:eastAsiaTheme="minorEastAsia"/>
          <w:sz w:val="24"/>
          <w:lang w:val="en-US" w:eastAsia="zh-CN"/>
        </w:rPr>
        <w:t xml:space="preserve"> </w:t>
      </w:r>
      <w:bookmarkStart w:id="2" w:name="_Hlk73888338"/>
      <w:r>
        <w:rPr>
          <w:rFonts w:hint="eastAsia" w:eastAsiaTheme="minorEastAsia"/>
          <w:sz w:val="24"/>
        </w:rPr>
        <w:t>根据中兽医理论，辨证论治法则确定有效新处方。</w:t>
      </w:r>
    </w:p>
    <w:p>
      <w:pPr>
        <w:autoSpaceDE w:val="0"/>
        <w:autoSpaceDN w:val="0"/>
        <w:spacing w:line="360" w:lineRule="auto"/>
        <w:ind w:firstLine="600" w:firstLineChars="250"/>
        <w:rPr>
          <w:rFonts w:eastAsiaTheme="minorEastAsia"/>
          <w:sz w:val="24"/>
        </w:rPr>
      </w:pPr>
      <w:r>
        <w:rPr>
          <w:rFonts w:eastAsiaTheme="minorEastAsia"/>
          <w:sz w:val="24"/>
        </w:rPr>
        <w:t>2.</w:t>
      </w:r>
      <w:r>
        <w:rPr>
          <w:rFonts w:hint="eastAsia" w:eastAsiaTheme="minorEastAsia"/>
          <w:sz w:val="24"/>
          <w:lang w:val="en-US" w:eastAsia="zh-CN"/>
        </w:rPr>
        <w:t>2</w:t>
      </w:r>
      <w:r>
        <w:rPr>
          <w:rFonts w:eastAsiaTheme="minorEastAsia"/>
          <w:sz w:val="24"/>
        </w:rPr>
        <w:t xml:space="preserve"> 利用湿法制粒、喷雾干燥、中兽药发酵等先进</w:t>
      </w:r>
      <w:r>
        <w:rPr>
          <w:rFonts w:hint="eastAsia" w:eastAsiaTheme="minorEastAsia"/>
          <w:sz w:val="24"/>
        </w:rPr>
        <w:t>现代制药</w:t>
      </w:r>
      <w:r>
        <w:rPr>
          <w:rFonts w:eastAsiaTheme="minorEastAsia"/>
          <w:sz w:val="24"/>
        </w:rPr>
        <w:t>技术，制备</w:t>
      </w:r>
      <w:r>
        <w:rPr>
          <w:rFonts w:hint="eastAsia" w:eastAsiaTheme="minorEastAsia"/>
          <w:sz w:val="24"/>
        </w:rPr>
        <w:t>有效、使用</w:t>
      </w:r>
      <w:r>
        <w:rPr>
          <w:rFonts w:eastAsiaTheme="minorEastAsia"/>
          <w:sz w:val="24"/>
        </w:rPr>
        <w:t>方便、质量更稳定</w:t>
      </w:r>
      <w:r>
        <w:rPr>
          <w:rFonts w:hint="eastAsia" w:eastAsiaTheme="minorEastAsia"/>
          <w:sz w:val="24"/>
        </w:rPr>
        <w:t>的制剂</w:t>
      </w:r>
      <w:r>
        <w:rPr>
          <w:rFonts w:eastAsiaTheme="minorEastAsia"/>
          <w:sz w:val="24"/>
        </w:rPr>
        <w:t>。利用高效液相色谱，薄层色谱等先进技术对产品质量</w:t>
      </w:r>
      <w:r>
        <w:rPr>
          <w:rFonts w:hint="eastAsia" w:eastAsiaTheme="minorEastAsia"/>
          <w:sz w:val="24"/>
        </w:rPr>
        <w:t>控制，确定质量标准</w:t>
      </w:r>
      <w:r>
        <w:rPr>
          <w:rFonts w:eastAsiaTheme="minorEastAsia"/>
          <w:sz w:val="24"/>
        </w:rPr>
        <w:t>，进一步控制产品质量。</w:t>
      </w:r>
    </w:p>
    <w:p>
      <w:pPr>
        <w:autoSpaceDE w:val="0"/>
        <w:autoSpaceDN w:val="0"/>
        <w:spacing w:line="360" w:lineRule="auto"/>
        <w:ind w:firstLine="600" w:firstLineChars="250"/>
        <w:rPr>
          <w:rFonts w:eastAsiaTheme="minorEastAsia"/>
          <w:sz w:val="24"/>
        </w:rPr>
      </w:pPr>
      <w:r>
        <w:rPr>
          <w:rFonts w:hint="eastAsia" w:eastAsiaTheme="minorEastAsia"/>
          <w:sz w:val="24"/>
          <w:lang w:val="en-US" w:eastAsia="zh-CN"/>
        </w:rPr>
        <w:t>2.</w:t>
      </w:r>
      <w:r>
        <w:rPr>
          <w:rFonts w:eastAsiaTheme="minorEastAsia"/>
          <w:sz w:val="24"/>
        </w:rPr>
        <w:t>3</w:t>
      </w:r>
      <w:r>
        <w:rPr>
          <w:rFonts w:hint="eastAsia" w:eastAsiaTheme="minorEastAsia"/>
          <w:sz w:val="24"/>
          <w:lang w:val="en-US" w:eastAsia="zh-CN"/>
        </w:rPr>
        <w:t xml:space="preserve"> </w:t>
      </w:r>
      <w:r>
        <w:rPr>
          <w:rFonts w:eastAsiaTheme="minorEastAsia"/>
          <w:sz w:val="24"/>
        </w:rPr>
        <w:t>对产品中药物的鉴别方法进行</w:t>
      </w:r>
      <w:r>
        <w:rPr>
          <w:rFonts w:hint="eastAsia" w:eastAsiaTheme="minorEastAsia"/>
          <w:sz w:val="24"/>
        </w:rPr>
        <w:t>优化</w:t>
      </w:r>
      <w:r>
        <w:rPr>
          <w:rFonts w:eastAsiaTheme="minorEastAsia"/>
          <w:sz w:val="24"/>
        </w:rPr>
        <w:t>改进，使得鉴别时间缩短，操作方面，实效性增强。</w:t>
      </w:r>
    </w:p>
    <w:bookmarkEnd w:id="2"/>
    <w:p>
      <w:pPr>
        <w:keepNext w:val="0"/>
        <w:keepLines w:val="0"/>
        <w:pageBreakBefore w:val="0"/>
        <w:widowControl w:val="0"/>
        <w:kinsoku/>
        <w:wordWrap/>
        <w:overflowPunct/>
        <w:topLinePunct w:val="0"/>
        <w:autoSpaceDE/>
        <w:autoSpaceDN/>
        <w:bidi w:val="0"/>
        <w:adjustRightInd/>
        <w:snapToGrid/>
        <w:spacing w:line="360" w:lineRule="auto"/>
        <w:textAlignment w:val="auto"/>
        <w:rPr>
          <w:b/>
          <w:sz w:val="24"/>
          <w:szCs w:val="24"/>
        </w:rPr>
      </w:pPr>
      <w:r>
        <w:rPr>
          <w:rFonts w:hint="eastAsia"/>
          <w:b/>
          <w:sz w:val="24"/>
          <w:szCs w:val="24"/>
          <w:lang w:val="en-US" w:eastAsia="zh-CN"/>
        </w:rPr>
        <w:t>3.</w:t>
      </w:r>
      <w:r>
        <w:rPr>
          <w:b/>
          <w:sz w:val="24"/>
          <w:szCs w:val="24"/>
        </w:rPr>
        <w:t>知识产权</w:t>
      </w:r>
    </w:p>
    <w:p>
      <w:pPr>
        <w:adjustRightInd w:val="0"/>
        <w:snapToGrid w:val="0"/>
        <w:spacing w:line="360" w:lineRule="auto"/>
        <w:ind w:firstLine="480" w:firstLineChars="200"/>
        <w:rPr>
          <w:rFonts w:hint="eastAsia" w:ascii="Times New Roman" w:hAnsi="Times New Roman" w:eastAsia="宋体"/>
          <w:sz w:val="24"/>
          <w:szCs w:val="24"/>
          <w:lang w:eastAsia="zh-CN"/>
        </w:rPr>
      </w:pPr>
      <w:r>
        <w:rPr>
          <w:rFonts w:hint="eastAsia"/>
          <w:sz w:val="24"/>
          <w:szCs w:val="24"/>
          <w:lang w:val="en-US" w:eastAsia="zh-CN"/>
        </w:rPr>
        <w:t xml:space="preserve"> </w:t>
      </w:r>
      <w:r>
        <w:rPr>
          <w:sz w:val="24"/>
          <w:szCs w:val="24"/>
        </w:rPr>
        <w:t>国家授权发明专利6件；实用新型专利8件；发表论文</w:t>
      </w:r>
      <w:r>
        <w:rPr>
          <w:rFonts w:hint="eastAsia"/>
          <w:sz w:val="24"/>
          <w:szCs w:val="24"/>
        </w:rPr>
        <w:t>3</w:t>
      </w:r>
      <w:r>
        <w:rPr>
          <w:rFonts w:hint="eastAsia"/>
          <w:sz w:val="24"/>
          <w:szCs w:val="24"/>
          <w:lang w:val="en-US" w:eastAsia="zh-CN"/>
        </w:rPr>
        <w:t>6</w:t>
      </w:r>
      <w:r>
        <w:rPr>
          <w:sz w:val="24"/>
          <w:szCs w:val="24"/>
        </w:rPr>
        <w:t>篇</w:t>
      </w:r>
      <w:r>
        <w:rPr>
          <w:rFonts w:hint="eastAsia"/>
          <w:sz w:val="24"/>
          <w:szCs w:val="24"/>
          <w:lang w:eastAsia="zh-CN"/>
        </w:rPr>
        <w:t>；</w:t>
      </w:r>
      <w:r>
        <w:rPr>
          <w:rFonts w:hint="default" w:ascii="Times New Roman" w:hAnsi="Times New Roman"/>
          <w:b w:val="0"/>
          <w:kern w:val="2"/>
          <w:sz w:val="24"/>
          <w:szCs w:val="24"/>
        </w:rPr>
        <w:t>登记成果3项</w:t>
      </w:r>
      <w:r>
        <w:rPr>
          <w:rFonts w:hint="eastAsia" w:ascii="Times New Roman" w:hAnsi="Times New Roman"/>
          <w:b w:val="0"/>
          <w:kern w:val="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b/>
          <w:sz w:val="24"/>
          <w:szCs w:val="24"/>
        </w:rPr>
      </w:pPr>
      <w:r>
        <w:rPr>
          <w:rFonts w:hint="eastAsia"/>
          <w:b/>
          <w:sz w:val="24"/>
          <w:szCs w:val="24"/>
          <w:lang w:val="en-US" w:eastAsia="zh-CN"/>
        </w:rPr>
        <w:t>4.</w:t>
      </w:r>
      <w:r>
        <w:rPr>
          <w:b/>
          <w:sz w:val="24"/>
          <w:szCs w:val="24"/>
        </w:rPr>
        <w:t>应用推广及效益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eastAsiaTheme="minorEastAsia"/>
          <w:sz w:val="24"/>
        </w:rPr>
      </w:pPr>
      <w:r>
        <w:rPr>
          <w:rFonts w:eastAsiaTheme="minorEastAsia"/>
          <w:sz w:val="24"/>
        </w:rPr>
        <w:t>本成果所</w:t>
      </w:r>
      <w:r>
        <w:rPr>
          <w:rFonts w:hint="eastAsia" w:eastAsiaTheme="minorEastAsia"/>
          <w:sz w:val="24"/>
        </w:rPr>
        <w:t>创制的中兽药制剂</w:t>
      </w:r>
      <w:r>
        <w:rPr>
          <w:rFonts w:eastAsiaTheme="minorEastAsia"/>
          <w:sz w:val="24"/>
        </w:rPr>
        <w:t>，应用于畜禽生产中，以解决长期大量使用抗生素带来的细菌耐药和食品安全问题。</w:t>
      </w:r>
      <w:r>
        <w:rPr>
          <w:rFonts w:hint="eastAsia" w:eastAsiaTheme="minorEastAsia"/>
          <w:sz w:val="24"/>
          <w:lang w:eastAsia="zh-CN"/>
        </w:rPr>
        <w:t>成果产品</w:t>
      </w:r>
      <w:r>
        <w:rPr>
          <w:rFonts w:eastAsiaTheme="minorEastAsia"/>
          <w:sz w:val="24"/>
        </w:rPr>
        <w:t>在重庆万州、荣昌</w:t>
      </w:r>
      <w:r>
        <w:rPr>
          <w:rFonts w:hint="eastAsia" w:eastAsiaTheme="minorEastAsia"/>
          <w:sz w:val="24"/>
          <w:lang w:eastAsia="zh-CN"/>
        </w:rPr>
        <w:t>、</w:t>
      </w:r>
      <w:r>
        <w:rPr>
          <w:rFonts w:eastAsiaTheme="minorEastAsia"/>
          <w:sz w:val="24"/>
        </w:rPr>
        <w:t>垫江等区县和山东安丘应用推广</w:t>
      </w:r>
      <w:r>
        <w:rPr>
          <w:rFonts w:hint="eastAsia" w:eastAsiaTheme="minorEastAsia"/>
          <w:sz w:val="24"/>
          <w:lang w:eastAsia="zh-CN"/>
        </w:rPr>
        <w:t>和对专利产品进行转化</w:t>
      </w:r>
      <w:r>
        <w:rPr>
          <w:rFonts w:eastAsiaTheme="minorEastAsia"/>
          <w:sz w:val="24"/>
        </w:rPr>
        <w:t>，累计直接经济效益3亿余元</w:t>
      </w:r>
      <w:r>
        <w:rPr>
          <w:rFonts w:hint="eastAsia" w:eastAsiaTheme="minorEastAsia"/>
          <w:sz w:val="24"/>
          <w:lang w:eastAsia="zh-CN"/>
        </w:rPr>
        <w:t>，</w:t>
      </w:r>
      <w:r>
        <w:rPr>
          <w:rFonts w:eastAsiaTheme="minorEastAsia"/>
          <w:sz w:val="24"/>
        </w:rPr>
        <w:t>促进了重庆中药种植产业发展，为产业扶贫和乡村振兴奠定了基础，社会经济效益显著。</w:t>
      </w:r>
    </w:p>
    <w:p>
      <w:pPr>
        <w:rPr>
          <w:rFonts w:eastAsiaTheme="minorEastAsia"/>
          <w:sz w:val="24"/>
        </w:rPr>
      </w:pPr>
      <w:r>
        <w:rPr>
          <w:rFonts w:eastAsiaTheme="minorEastAsia"/>
          <w:sz w:val="24"/>
        </w:rPr>
        <w:br w:type="page"/>
      </w:r>
    </w:p>
    <w:p>
      <w:pPr>
        <w:numPr>
          <w:ilvl w:val="0"/>
          <w:numId w:val="0"/>
        </w:numPr>
        <w:spacing w:after="156" w:afterLines="50" w:line="400" w:lineRule="exact"/>
        <w:rPr>
          <w:rFonts w:hint="eastAsia" w:ascii="Times New Roman" w:hAnsi="宋体" w:eastAsia="方正仿宋_GBK"/>
          <w:b/>
          <w:color w:val="000000"/>
          <w:sz w:val="28"/>
          <w:szCs w:val="28"/>
          <w:shd w:val="clear" w:color="auto" w:fill="FFFFFF"/>
        </w:rPr>
      </w:pPr>
    </w:p>
    <w:p>
      <w:pPr>
        <w:spacing w:after="156" w:afterLines="50" w:line="400" w:lineRule="exact"/>
        <w:rPr>
          <w:rFonts w:ascii="Times New Roman" w:hAnsi="Times New Roman" w:eastAsia="方正仿宋_GBK"/>
          <w:b/>
          <w:color w:val="000000"/>
          <w:sz w:val="28"/>
          <w:szCs w:val="28"/>
          <w:shd w:val="clear" w:color="auto" w:fill="FFFFFF"/>
        </w:rPr>
      </w:pPr>
      <w:r>
        <w:rPr>
          <w:rFonts w:hint="eastAsia" w:ascii="Times New Roman" w:hAnsi="宋体" w:eastAsia="方正仿宋_GBK"/>
          <w:b/>
          <w:color w:val="000000"/>
          <w:sz w:val="28"/>
          <w:szCs w:val="28"/>
          <w:shd w:val="clear" w:color="auto" w:fill="FFFFFF"/>
        </w:rPr>
        <w:t>三、主要知识产权和标准规范等目录</w:t>
      </w:r>
    </w:p>
    <w:tbl>
      <w:tblPr>
        <w:tblStyle w:val="5"/>
        <w:tblW w:w="9923" w:type="dxa"/>
        <w:tblInd w:w="-276"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
      <w:tblGrid>
        <w:gridCol w:w="568"/>
        <w:gridCol w:w="1134"/>
        <w:gridCol w:w="1134"/>
        <w:gridCol w:w="693"/>
        <w:gridCol w:w="1008"/>
        <w:gridCol w:w="992"/>
        <w:gridCol w:w="1134"/>
        <w:gridCol w:w="1843"/>
        <w:gridCol w:w="1417"/>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PrEx>
        <w:tc>
          <w:tcPr>
            <w:tcW w:w="568" w:type="dxa"/>
            <w:vAlign w:val="center"/>
          </w:tcPr>
          <w:p>
            <w:pPr>
              <w:widowControl/>
              <w:spacing w:line="300" w:lineRule="exact"/>
              <w:jc w:val="center"/>
              <w:rPr>
                <w:rFonts w:ascii="Times New Roman" w:hAnsi="Times New Roman" w:eastAsia="方正仿宋_GBK" w:cs="宋体"/>
                <w:b/>
                <w:kern w:val="0"/>
                <w:sz w:val="24"/>
                <w:szCs w:val="20"/>
              </w:rPr>
            </w:pPr>
            <w:r>
              <w:rPr>
                <w:rFonts w:hint="eastAsia" w:ascii="Times New Roman" w:hAnsi="Times New Roman" w:eastAsia="方正仿宋_GBK" w:cs="宋体"/>
                <w:b/>
                <w:kern w:val="0"/>
                <w:sz w:val="24"/>
                <w:szCs w:val="20"/>
              </w:rPr>
              <w:t>序号</w:t>
            </w:r>
          </w:p>
        </w:tc>
        <w:tc>
          <w:tcPr>
            <w:tcW w:w="1134" w:type="dxa"/>
            <w:vAlign w:val="center"/>
          </w:tcPr>
          <w:p>
            <w:pPr>
              <w:widowControl/>
              <w:spacing w:line="300" w:lineRule="exact"/>
              <w:jc w:val="center"/>
              <w:rPr>
                <w:rFonts w:ascii="Times New Roman" w:hAnsi="Times New Roman" w:eastAsia="方正仿宋_GBK" w:cs="宋体"/>
                <w:b/>
                <w:kern w:val="0"/>
                <w:sz w:val="24"/>
                <w:szCs w:val="20"/>
              </w:rPr>
            </w:pPr>
            <w:r>
              <w:rPr>
                <w:rFonts w:hint="eastAsia" w:ascii="Times New Roman" w:hAnsi="Times New Roman" w:eastAsia="方正仿宋_GBK" w:cs="宋体"/>
                <w:b/>
                <w:kern w:val="0"/>
                <w:sz w:val="24"/>
              </w:rPr>
              <w:t>知识产权类别</w:t>
            </w:r>
          </w:p>
        </w:tc>
        <w:tc>
          <w:tcPr>
            <w:tcW w:w="1134" w:type="dxa"/>
            <w:vAlign w:val="center"/>
          </w:tcPr>
          <w:p>
            <w:pPr>
              <w:widowControl/>
              <w:spacing w:line="300" w:lineRule="exact"/>
              <w:jc w:val="center"/>
              <w:rPr>
                <w:rFonts w:ascii="Times New Roman" w:hAnsi="Times New Roman" w:eastAsia="方正仿宋_GBK" w:cs="宋体"/>
                <w:b/>
                <w:kern w:val="0"/>
                <w:sz w:val="24"/>
                <w:szCs w:val="20"/>
              </w:rPr>
            </w:pPr>
            <w:r>
              <w:rPr>
                <w:rFonts w:hint="eastAsia" w:ascii="Times New Roman" w:hAnsi="Times New Roman" w:eastAsia="方正仿宋_GBK" w:cs="宋体"/>
                <w:b/>
                <w:kern w:val="0"/>
                <w:sz w:val="24"/>
              </w:rPr>
              <w:t>知识产权具体名称</w:t>
            </w:r>
          </w:p>
        </w:tc>
        <w:tc>
          <w:tcPr>
            <w:tcW w:w="693" w:type="dxa"/>
            <w:vAlign w:val="center"/>
          </w:tcPr>
          <w:p>
            <w:pPr>
              <w:widowControl/>
              <w:spacing w:line="300" w:lineRule="exact"/>
              <w:jc w:val="center"/>
              <w:rPr>
                <w:rFonts w:ascii="Times New Roman" w:hAnsi="Times New Roman" w:eastAsia="方正仿宋_GBK" w:cs="宋体"/>
                <w:b/>
                <w:kern w:val="0"/>
                <w:sz w:val="24"/>
                <w:szCs w:val="20"/>
              </w:rPr>
            </w:pPr>
            <w:r>
              <w:rPr>
                <w:rFonts w:hint="eastAsia" w:ascii="Times New Roman" w:hAnsi="Times New Roman" w:eastAsia="方正仿宋_GBK" w:cs="宋体"/>
                <w:b/>
                <w:kern w:val="0"/>
                <w:sz w:val="24"/>
              </w:rPr>
              <w:t>国家（地区）</w:t>
            </w:r>
          </w:p>
        </w:tc>
        <w:tc>
          <w:tcPr>
            <w:tcW w:w="1008" w:type="dxa"/>
            <w:vAlign w:val="center"/>
          </w:tcPr>
          <w:p>
            <w:pPr>
              <w:widowControl/>
              <w:spacing w:line="300" w:lineRule="exact"/>
              <w:jc w:val="center"/>
              <w:rPr>
                <w:rFonts w:ascii="Times New Roman" w:hAnsi="Times New Roman" w:eastAsia="方正仿宋_GBK" w:cs="宋体"/>
                <w:b/>
                <w:kern w:val="0"/>
                <w:sz w:val="24"/>
                <w:szCs w:val="20"/>
              </w:rPr>
            </w:pPr>
            <w:r>
              <w:rPr>
                <w:rFonts w:hint="eastAsia" w:ascii="Times New Roman" w:hAnsi="Times New Roman" w:eastAsia="方正仿宋_GBK" w:cs="宋体"/>
                <w:b/>
                <w:kern w:val="0"/>
                <w:sz w:val="24"/>
              </w:rPr>
              <w:t>授权号</w:t>
            </w:r>
          </w:p>
        </w:tc>
        <w:tc>
          <w:tcPr>
            <w:tcW w:w="992" w:type="dxa"/>
            <w:vAlign w:val="center"/>
          </w:tcPr>
          <w:p>
            <w:pPr>
              <w:widowControl/>
              <w:spacing w:line="300" w:lineRule="exact"/>
              <w:jc w:val="center"/>
              <w:rPr>
                <w:rFonts w:ascii="Times New Roman" w:hAnsi="Times New Roman" w:eastAsia="方正仿宋_GBK" w:cs="宋体"/>
                <w:b/>
                <w:kern w:val="0"/>
                <w:sz w:val="24"/>
                <w:szCs w:val="20"/>
              </w:rPr>
            </w:pPr>
            <w:r>
              <w:rPr>
                <w:rFonts w:hint="eastAsia" w:ascii="Times New Roman" w:hAnsi="Times New Roman" w:eastAsia="方正仿宋_GBK" w:cs="宋体"/>
                <w:b/>
                <w:kern w:val="0"/>
                <w:sz w:val="24"/>
              </w:rPr>
              <w:t>授权日期</w:t>
            </w:r>
          </w:p>
        </w:tc>
        <w:tc>
          <w:tcPr>
            <w:tcW w:w="1134" w:type="dxa"/>
            <w:vAlign w:val="center"/>
          </w:tcPr>
          <w:p>
            <w:pPr>
              <w:widowControl/>
              <w:spacing w:line="300" w:lineRule="exact"/>
              <w:jc w:val="center"/>
              <w:rPr>
                <w:rFonts w:ascii="Times New Roman" w:hAnsi="Times New Roman" w:eastAsia="方正仿宋_GBK" w:cs="宋体"/>
                <w:b/>
                <w:kern w:val="0"/>
                <w:sz w:val="24"/>
                <w:szCs w:val="20"/>
              </w:rPr>
            </w:pPr>
            <w:r>
              <w:rPr>
                <w:rFonts w:hint="eastAsia" w:ascii="Times New Roman" w:hAnsi="Times New Roman" w:eastAsia="方正仿宋_GBK" w:cs="宋体"/>
                <w:b/>
                <w:kern w:val="0"/>
                <w:sz w:val="24"/>
              </w:rPr>
              <w:t>证书编号</w:t>
            </w:r>
          </w:p>
        </w:tc>
        <w:tc>
          <w:tcPr>
            <w:tcW w:w="1843" w:type="dxa"/>
            <w:vAlign w:val="center"/>
          </w:tcPr>
          <w:p>
            <w:pPr>
              <w:widowControl/>
              <w:spacing w:line="300" w:lineRule="exact"/>
              <w:jc w:val="center"/>
              <w:rPr>
                <w:rFonts w:ascii="Times New Roman" w:hAnsi="Times New Roman" w:eastAsia="方正仿宋_GBK" w:cs="宋体"/>
                <w:b/>
                <w:kern w:val="0"/>
                <w:sz w:val="24"/>
                <w:szCs w:val="20"/>
              </w:rPr>
            </w:pPr>
            <w:r>
              <w:rPr>
                <w:rFonts w:hint="eastAsia" w:ascii="Times New Roman" w:hAnsi="Times New Roman" w:eastAsia="方正仿宋_GBK" w:cs="宋体"/>
                <w:b/>
                <w:kern w:val="0"/>
                <w:sz w:val="24"/>
              </w:rPr>
              <w:t>权利人</w:t>
            </w:r>
          </w:p>
        </w:tc>
        <w:tc>
          <w:tcPr>
            <w:tcW w:w="1417" w:type="dxa"/>
            <w:vAlign w:val="center"/>
          </w:tcPr>
          <w:p>
            <w:pPr>
              <w:widowControl/>
              <w:spacing w:line="300" w:lineRule="exact"/>
              <w:jc w:val="center"/>
              <w:rPr>
                <w:rFonts w:ascii="Times New Roman" w:hAnsi="Times New Roman" w:eastAsia="方正仿宋_GBK" w:cs="宋体"/>
                <w:b/>
                <w:kern w:val="0"/>
                <w:sz w:val="24"/>
                <w:szCs w:val="20"/>
              </w:rPr>
            </w:pPr>
            <w:r>
              <w:rPr>
                <w:rFonts w:hint="eastAsia" w:ascii="Times New Roman" w:hAnsi="Times New Roman" w:eastAsia="方正仿宋_GBK" w:cs="宋体"/>
                <w:b/>
                <w:kern w:val="0"/>
                <w:sz w:val="24"/>
              </w:rPr>
              <w:t>发明人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PrEx>
        <w:tc>
          <w:tcPr>
            <w:tcW w:w="568" w:type="dxa"/>
            <w:vAlign w:val="center"/>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1</w:t>
            </w:r>
          </w:p>
        </w:tc>
        <w:tc>
          <w:tcPr>
            <w:tcW w:w="1134"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国家发明专利</w:t>
            </w:r>
            <w:r>
              <w:rPr>
                <w:rFonts w:hint="eastAsia" w:ascii="Times New Roman" w:hAnsi="Times New Roman" w:eastAsia="方正仿宋_GBK" w:cs="宋体"/>
                <w:b w:val="0"/>
                <w:bCs/>
                <w:kern w:val="0"/>
                <w:sz w:val="24"/>
                <w:lang w:eastAsia="zh-CN"/>
              </w:rPr>
              <w:t>权</w:t>
            </w:r>
          </w:p>
        </w:tc>
        <w:tc>
          <w:tcPr>
            <w:tcW w:w="1134"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lang w:eastAsia="zh-CN"/>
              </w:rPr>
              <w:t>促</w:t>
            </w:r>
            <w:r>
              <w:rPr>
                <w:rFonts w:hint="eastAsia" w:ascii="Times New Roman" w:hAnsi="Times New Roman" w:eastAsia="方正仿宋_GBK" w:cs="宋体"/>
                <w:b w:val="0"/>
                <w:bCs/>
                <w:kern w:val="0"/>
                <w:sz w:val="24"/>
              </w:rPr>
              <w:t>生长及强免疫的禽用中药生物制剂及制备方法</w:t>
            </w:r>
          </w:p>
        </w:tc>
        <w:tc>
          <w:tcPr>
            <w:tcW w:w="693"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中国</w:t>
            </w:r>
          </w:p>
        </w:tc>
        <w:tc>
          <w:tcPr>
            <w:tcW w:w="1008"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ZL20171 0288598.2</w:t>
            </w:r>
          </w:p>
        </w:tc>
        <w:tc>
          <w:tcPr>
            <w:tcW w:w="992"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2020年05月12日</w:t>
            </w:r>
          </w:p>
        </w:tc>
        <w:tc>
          <w:tcPr>
            <w:tcW w:w="1134"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3793997</w:t>
            </w:r>
          </w:p>
        </w:tc>
        <w:tc>
          <w:tcPr>
            <w:tcW w:w="1843"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西南大学</w:t>
            </w:r>
          </w:p>
        </w:tc>
        <w:tc>
          <w:tcPr>
            <w:tcW w:w="1417"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刘娟；罗艺晨；黎敏；尹航；潘丽琴；孙菲菲；曾晓敏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PrEx>
        <w:tc>
          <w:tcPr>
            <w:tcW w:w="568" w:type="dxa"/>
            <w:vAlign w:val="center"/>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2</w:t>
            </w:r>
          </w:p>
        </w:tc>
        <w:tc>
          <w:tcPr>
            <w:tcW w:w="1134"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国家发明专利</w:t>
            </w:r>
            <w:r>
              <w:rPr>
                <w:rFonts w:hint="eastAsia" w:ascii="Times New Roman" w:hAnsi="Times New Roman" w:eastAsia="方正仿宋_GBK" w:cs="宋体"/>
                <w:b w:val="0"/>
                <w:bCs/>
                <w:kern w:val="0"/>
                <w:sz w:val="24"/>
                <w:lang w:eastAsia="zh-CN"/>
              </w:rPr>
              <w:t>权</w:t>
            </w:r>
          </w:p>
        </w:tc>
        <w:tc>
          <w:tcPr>
            <w:tcW w:w="1134"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一种提高雏鸡生长性能、消化吸收功能及抗氧化的中药组合物</w:t>
            </w:r>
          </w:p>
        </w:tc>
        <w:tc>
          <w:tcPr>
            <w:tcW w:w="693"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中国</w:t>
            </w:r>
          </w:p>
        </w:tc>
        <w:tc>
          <w:tcPr>
            <w:tcW w:w="1008"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ZL 201410262825.0</w:t>
            </w:r>
          </w:p>
        </w:tc>
        <w:tc>
          <w:tcPr>
            <w:tcW w:w="992"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2016年3月30日</w:t>
            </w:r>
          </w:p>
        </w:tc>
        <w:tc>
          <w:tcPr>
            <w:tcW w:w="1134"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2003106</w:t>
            </w:r>
          </w:p>
        </w:tc>
        <w:tc>
          <w:tcPr>
            <w:tcW w:w="1843"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西南大学</w:t>
            </w:r>
          </w:p>
        </w:tc>
        <w:tc>
          <w:tcPr>
            <w:tcW w:w="1417"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刘娟；朱兆荣；罗艺晨；闫志强；淳守训；杨显朝；非邵江</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PrEx>
        <w:tc>
          <w:tcPr>
            <w:tcW w:w="568" w:type="dxa"/>
            <w:vAlign w:val="center"/>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3</w:t>
            </w:r>
          </w:p>
        </w:tc>
        <w:tc>
          <w:tcPr>
            <w:tcW w:w="1134"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国家发明专利</w:t>
            </w:r>
            <w:r>
              <w:rPr>
                <w:rFonts w:hint="eastAsia" w:ascii="Times New Roman" w:hAnsi="Times New Roman" w:eastAsia="方正仿宋_GBK" w:cs="宋体"/>
                <w:b w:val="0"/>
                <w:bCs/>
                <w:kern w:val="0"/>
                <w:sz w:val="24"/>
                <w:lang w:eastAsia="zh-CN"/>
              </w:rPr>
              <w:t>权</w:t>
            </w:r>
          </w:p>
        </w:tc>
        <w:tc>
          <w:tcPr>
            <w:tcW w:w="1134"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治疗猪传染性胃肠炎的中药组合物、提取物及其制剂和应用</w:t>
            </w:r>
          </w:p>
        </w:tc>
        <w:tc>
          <w:tcPr>
            <w:tcW w:w="693"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中国</w:t>
            </w:r>
          </w:p>
        </w:tc>
        <w:tc>
          <w:tcPr>
            <w:tcW w:w="1008"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ZL201310344433.4</w:t>
            </w:r>
          </w:p>
        </w:tc>
        <w:tc>
          <w:tcPr>
            <w:tcW w:w="992"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2016年03月25日</w:t>
            </w:r>
          </w:p>
          <w:p>
            <w:pPr>
              <w:widowControl/>
              <w:spacing w:line="300" w:lineRule="exact"/>
              <w:jc w:val="center"/>
              <w:rPr>
                <w:rFonts w:hint="eastAsia" w:ascii="Times New Roman" w:hAnsi="Times New Roman" w:eastAsia="方正仿宋_GBK" w:cs="宋体"/>
                <w:b w:val="0"/>
                <w:bCs/>
                <w:kern w:val="0"/>
                <w:sz w:val="24"/>
              </w:rPr>
            </w:pPr>
          </w:p>
          <w:p>
            <w:pPr>
              <w:widowControl/>
              <w:spacing w:line="300" w:lineRule="exact"/>
              <w:jc w:val="center"/>
              <w:rPr>
                <w:rFonts w:hint="eastAsia" w:ascii="Times New Roman" w:hAnsi="Times New Roman" w:eastAsia="方正仿宋_GBK" w:cs="宋体"/>
                <w:b w:val="0"/>
                <w:bCs/>
                <w:kern w:val="0"/>
                <w:sz w:val="24"/>
              </w:rPr>
            </w:pPr>
          </w:p>
          <w:p>
            <w:pPr>
              <w:widowControl/>
              <w:spacing w:line="300" w:lineRule="exact"/>
              <w:jc w:val="center"/>
              <w:rPr>
                <w:rFonts w:hint="eastAsia" w:ascii="Times New Roman" w:hAnsi="Times New Roman" w:eastAsia="方正仿宋_GBK" w:cs="宋体"/>
                <w:b w:val="0"/>
                <w:bCs/>
                <w:kern w:val="0"/>
                <w:sz w:val="24"/>
              </w:rPr>
            </w:pPr>
          </w:p>
          <w:p>
            <w:pPr>
              <w:widowControl/>
              <w:spacing w:line="300" w:lineRule="exact"/>
              <w:jc w:val="center"/>
              <w:rPr>
                <w:rFonts w:hint="eastAsia" w:ascii="Times New Roman" w:hAnsi="Times New Roman" w:eastAsia="方正仿宋_GBK" w:cs="宋体"/>
                <w:b w:val="0"/>
                <w:bCs/>
                <w:kern w:val="0"/>
                <w:sz w:val="24"/>
              </w:rPr>
            </w:pPr>
          </w:p>
          <w:p>
            <w:pPr>
              <w:widowControl/>
              <w:spacing w:line="300" w:lineRule="exact"/>
              <w:jc w:val="center"/>
              <w:rPr>
                <w:rFonts w:hint="eastAsia" w:ascii="Times New Roman" w:hAnsi="Times New Roman" w:eastAsia="方正仿宋_GBK" w:cs="宋体"/>
                <w:b w:val="0"/>
                <w:bCs/>
                <w:kern w:val="0"/>
                <w:sz w:val="24"/>
              </w:rPr>
            </w:pPr>
          </w:p>
        </w:tc>
        <w:tc>
          <w:tcPr>
            <w:tcW w:w="1134"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1609981</w:t>
            </w:r>
          </w:p>
        </w:tc>
        <w:tc>
          <w:tcPr>
            <w:tcW w:w="1843"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西南大学</w:t>
            </w:r>
          </w:p>
        </w:tc>
        <w:tc>
          <w:tcPr>
            <w:tcW w:w="1417"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刘娟；朱兆荣；罗艺晨；朱买勋</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PrEx>
        <w:tc>
          <w:tcPr>
            <w:tcW w:w="568" w:type="dxa"/>
            <w:vAlign w:val="center"/>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4</w:t>
            </w:r>
          </w:p>
        </w:tc>
        <w:tc>
          <w:tcPr>
            <w:tcW w:w="1134"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国家发明专利</w:t>
            </w:r>
            <w:r>
              <w:rPr>
                <w:rFonts w:hint="eastAsia" w:ascii="Times New Roman" w:hAnsi="Times New Roman" w:eastAsia="方正仿宋_GBK" w:cs="宋体"/>
                <w:b w:val="0"/>
                <w:bCs/>
                <w:kern w:val="0"/>
                <w:sz w:val="24"/>
                <w:lang w:eastAsia="zh-CN"/>
              </w:rPr>
              <w:t>权</w:t>
            </w:r>
          </w:p>
        </w:tc>
        <w:tc>
          <w:tcPr>
            <w:tcW w:w="1134"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预防和治疗鸡白痢沙门氏菌的中药组合物</w:t>
            </w:r>
          </w:p>
        </w:tc>
        <w:tc>
          <w:tcPr>
            <w:tcW w:w="693"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中国</w:t>
            </w:r>
          </w:p>
        </w:tc>
        <w:tc>
          <w:tcPr>
            <w:tcW w:w="1008"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ZL201610857812.7</w:t>
            </w:r>
          </w:p>
        </w:tc>
        <w:tc>
          <w:tcPr>
            <w:tcW w:w="992"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2019年08月16日</w:t>
            </w:r>
          </w:p>
        </w:tc>
        <w:tc>
          <w:tcPr>
            <w:tcW w:w="1134"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3493951</w:t>
            </w:r>
          </w:p>
        </w:tc>
        <w:tc>
          <w:tcPr>
            <w:tcW w:w="1843"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西南大学</w:t>
            </w:r>
          </w:p>
        </w:tc>
        <w:tc>
          <w:tcPr>
            <w:tcW w:w="1417"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刘娟；魏巍</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PrEx>
        <w:tc>
          <w:tcPr>
            <w:tcW w:w="568" w:type="dxa"/>
            <w:vAlign w:val="center"/>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5</w:t>
            </w:r>
          </w:p>
        </w:tc>
        <w:tc>
          <w:tcPr>
            <w:tcW w:w="1134"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国家发明专利</w:t>
            </w:r>
            <w:r>
              <w:rPr>
                <w:rFonts w:hint="eastAsia" w:ascii="Times New Roman" w:hAnsi="Times New Roman" w:eastAsia="方正仿宋_GBK" w:cs="宋体"/>
                <w:b w:val="0"/>
                <w:bCs/>
                <w:kern w:val="0"/>
                <w:sz w:val="24"/>
                <w:lang w:eastAsia="zh-CN"/>
              </w:rPr>
              <w:t>权</w:t>
            </w:r>
          </w:p>
        </w:tc>
        <w:tc>
          <w:tcPr>
            <w:tcW w:w="1134"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预防和治疗A型魏氏梭菌病的中药组合物、提取物、制剂及其制备方法和应用</w:t>
            </w:r>
          </w:p>
        </w:tc>
        <w:tc>
          <w:tcPr>
            <w:tcW w:w="693"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中国</w:t>
            </w:r>
          </w:p>
        </w:tc>
        <w:tc>
          <w:tcPr>
            <w:tcW w:w="1008"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ZL201210116343.5</w:t>
            </w:r>
          </w:p>
        </w:tc>
        <w:tc>
          <w:tcPr>
            <w:tcW w:w="992"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2013年09月11日</w:t>
            </w:r>
          </w:p>
        </w:tc>
        <w:tc>
          <w:tcPr>
            <w:tcW w:w="1134"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1267872</w:t>
            </w:r>
          </w:p>
        </w:tc>
        <w:tc>
          <w:tcPr>
            <w:tcW w:w="1843"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西南大学</w:t>
            </w:r>
          </w:p>
        </w:tc>
        <w:tc>
          <w:tcPr>
            <w:tcW w:w="1417"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刘娟；朱兆荣；郭志兴；凌榕斌</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PrEx>
        <w:tc>
          <w:tcPr>
            <w:tcW w:w="568" w:type="dxa"/>
            <w:vAlign w:val="center"/>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6</w:t>
            </w:r>
          </w:p>
        </w:tc>
        <w:tc>
          <w:tcPr>
            <w:tcW w:w="1134"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国家发明专利</w:t>
            </w:r>
            <w:r>
              <w:rPr>
                <w:rFonts w:hint="eastAsia" w:ascii="Times New Roman" w:hAnsi="Times New Roman" w:eastAsia="方正仿宋_GBK" w:cs="宋体"/>
                <w:b w:val="0"/>
                <w:bCs/>
                <w:kern w:val="0"/>
                <w:sz w:val="24"/>
                <w:lang w:eastAsia="zh-CN"/>
              </w:rPr>
              <w:t>权</w:t>
            </w:r>
          </w:p>
        </w:tc>
        <w:tc>
          <w:tcPr>
            <w:tcW w:w="1134"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改进的苦参薄层色谱鉴别方法</w:t>
            </w:r>
          </w:p>
        </w:tc>
        <w:tc>
          <w:tcPr>
            <w:tcW w:w="693"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中国</w:t>
            </w:r>
          </w:p>
        </w:tc>
        <w:tc>
          <w:tcPr>
            <w:tcW w:w="1008"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ZL20131 0181078.3</w:t>
            </w:r>
          </w:p>
        </w:tc>
        <w:tc>
          <w:tcPr>
            <w:tcW w:w="992"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2013年08月14日</w:t>
            </w:r>
          </w:p>
        </w:tc>
        <w:tc>
          <w:tcPr>
            <w:tcW w:w="1134"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1518923</w:t>
            </w:r>
          </w:p>
        </w:tc>
        <w:tc>
          <w:tcPr>
            <w:tcW w:w="1843"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西南大学</w:t>
            </w:r>
          </w:p>
        </w:tc>
        <w:tc>
          <w:tcPr>
            <w:tcW w:w="1417"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刘娟；罗艺晨； 凌榕镔；宋旭琴；辛良</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1395" w:hRule="atLeast"/>
        </w:trPr>
        <w:tc>
          <w:tcPr>
            <w:tcW w:w="568" w:type="dxa"/>
            <w:vAlign w:val="center"/>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7</w:t>
            </w:r>
          </w:p>
        </w:tc>
        <w:tc>
          <w:tcPr>
            <w:tcW w:w="1134"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实用新型专利</w:t>
            </w:r>
            <w:r>
              <w:rPr>
                <w:rFonts w:hint="eastAsia" w:ascii="Times New Roman" w:hAnsi="Times New Roman" w:eastAsia="方正仿宋_GBK" w:cs="宋体"/>
                <w:b w:val="0"/>
                <w:bCs/>
                <w:kern w:val="0"/>
                <w:sz w:val="24"/>
                <w:lang w:eastAsia="zh-CN"/>
              </w:rPr>
              <w:t>权</w:t>
            </w:r>
          </w:p>
        </w:tc>
        <w:tc>
          <w:tcPr>
            <w:tcW w:w="1134"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一种中药提取罐清洗装置</w:t>
            </w:r>
          </w:p>
        </w:tc>
        <w:tc>
          <w:tcPr>
            <w:tcW w:w="693"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中国</w:t>
            </w:r>
          </w:p>
        </w:tc>
        <w:tc>
          <w:tcPr>
            <w:tcW w:w="1008"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ZL201720870486.3</w:t>
            </w:r>
          </w:p>
        </w:tc>
        <w:tc>
          <w:tcPr>
            <w:tcW w:w="992"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2018年01月30日</w:t>
            </w:r>
          </w:p>
        </w:tc>
        <w:tc>
          <w:tcPr>
            <w:tcW w:w="1134"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6919395</w:t>
            </w:r>
          </w:p>
        </w:tc>
        <w:tc>
          <w:tcPr>
            <w:tcW w:w="1843"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西南大学</w:t>
            </w:r>
          </w:p>
        </w:tc>
        <w:tc>
          <w:tcPr>
            <w:tcW w:w="1417"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刘娟；郝永峰；罗艺晨；岳鑫；程邓芳；杨庆昌；刘丽；刘佳</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1455" w:hRule="atLeast"/>
        </w:trPr>
        <w:tc>
          <w:tcPr>
            <w:tcW w:w="568" w:type="dxa"/>
            <w:vAlign w:val="center"/>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8</w:t>
            </w:r>
          </w:p>
        </w:tc>
        <w:tc>
          <w:tcPr>
            <w:tcW w:w="1134"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实用新型专利</w:t>
            </w:r>
            <w:r>
              <w:rPr>
                <w:rFonts w:hint="eastAsia" w:ascii="Times New Roman" w:hAnsi="Times New Roman" w:eastAsia="方正仿宋_GBK" w:cs="宋体"/>
                <w:b w:val="0"/>
                <w:bCs/>
                <w:kern w:val="0"/>
                <w:sz w:val="24"/>
                <w:lang w:eastAsia="zh-CN"/>
              </w:rPr>
              <w:t>权</w:t>
            </w:r>
          </w:p>
        </w:tc>
        <w:tc>
          <w:tcPr>
            <w:tcW w:w="1134"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一种筛分药物的振动筛结构</w:t>
            </w:r>
          </w:p>
        </w:tc>
        <w:tc>
          <w:tcPr>
            <w:tcW w:w="693"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中国</w:t>
            </w:r>
          </w:p>
        </w:tc>
        <w:tc>
          <w:tcPr>
            <w:tcW w:w="1008"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ZL201922042067.2</w:t>
            </w:r>
          </w:p>
        </w:tc>
        <w:tc>
          <w:tcPr>
            <w:tcW w:w="992"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2020年08月14日</w:t>
            </w:r>
          </w:p>
        </w:tc>
        <w:tc>
          <w:tcPr>
            <w:tcW w:w="1134"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11240859</w:t>
            </w:r>
          </w:p>
        </w:tc>
        <w:tc>
          <w:tcPr>
            <w:tcW w:w="1843"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西南大学</w:t>
            </w:r>
          </w:p>
        </w:tc>
        <w:tc>
          <w:tcPr>
            <w:tcW w:w="1417"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刘娟；王硕；叶芮伶；尚杨斐</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1650" w:hRule="atLeast"/>
        </w:trPr>
        <w:tc>
          <w:tcPr>
            <w:tcW w:w="568" w:type="dxa"/>
            <w:vAlign w:val="center"/>
          </w:tcPr>
          <w:p>
            <w:pPr>
              <w:widowControl/>
              <w:spacing w:line="300" w:lineRule="exact"/>
              <w:jc w:val="center"/>
              <w:rPr>
                <w:rFonts w:hint="eastAsia" w:ascii="Times New Roman" w:hAnsi="Times New Roman" w:eastAsia="方正仿宋_GBK" w:cs="宋体"/>
                <w:b w:val="0"/>
                <w:bCs/>
                <w:kern w:val="0"/>
                <w:sz w:val="24"/>
                <w:lang w:val="en-US" w:eastAsia="zh-CN"/>
              </w:rPr>
            </w:pPr>
            <w:r>
              <w:rPr>
                <w:rFonts w:hint="eastAsia" w:ascii="Times New Roman" w:hAnsi="Times New Roman" w:eastAsia="方正仿宋_GBK" w:cs="宋体"/>
                <w:b w:val="0"/>
                <w:bCs/>
                <w:kern w:val="0"/>
                <w:sz w:val="24"/>
                <w:lang w:val="en-US" w:eastAsia="zh-CN"/>
              </w:rPr>
              <w:t>9</w:t>
            </w:r>
          </w:p>
        </w:tc>
        <w:tc>
          <w:tcPr>
            <w:tcW w:w="1134"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实用新型专利</w:t>
            </w:r>
            <w:r>
              <w:rPr>
                <w:rFonts w:hint="eastAsia" w:ascii="Times New Roman" w:hAnsi="Times New Roman" w:eastAsia="方正仿宋_GBK" w:cs="宋体"/>
                <w:b w:val="0"/>
                <w:bCs/>
                <w:kern w:val="0"/>
                <w:sz w:val="24"/>
                <w:lang w:eastAsia="zh-CN"/>
              </w:rPr>
              <w:t>权</w:t>
            </w:r>
          </w:p>
        </w:tc>
        <w:tc>
          <w:tcPr>
            <w:tcW w:w="1134"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一种便携式研磨机</w:t>
            </w:r>
          </w:p>
        </w:tc>
        <w:tc>
          <w:tcPr>
            <w:tcW w:w="693"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中国</w:t>
            </w:r>
          </w:p>
        </w:tc>
        <w:tc>
          <w:tcPr>
            <w:tcW w:w="1008"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ZL201621065354.5</w:t>
            </w:r>
          </w:p>
        </w:tc>
        <w:tc>
          <w:tcPr>
            <w:tcW w:w="992"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2017年04月12日</w:t>
            </w:r>
          </w:p>
        </w:tc>
        <w:tc>
          <w:tcPr>
            <w:tcW w:w="1134"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6071824</w:t>
            </w:r>
          </w:p>
        </w:tc>
        <w:tc>
          <w:tcPr>
            <w:tcW w:w="1843"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西南大学</w:t>
            </w:r>
          </w:p>
        </w:tc>
        <w:tc>
          <w:tcPr>
            <w:tcW w:w="1417"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刘娟；吴秋月；朱兆荣；罗艺晨；魏梦；黄仁姣</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1410" w:hRule="atLeast"/>
        </w:trPr>
        <w:tc>
          <w:tcPr>
            <w:tcW w:w="568" w:type="dxa"/>
            <w:vAlign w:val="center"/>
          </w:tcPr>
          <w:p>
            <w:pPr>
              <w:widowControl/>
              <w:spacing w:line="300" w:lineRule="exact"/>
              <w:jc w:val="center"/>
              <w:rPr>
                <w:rFonts w:hint="default" w:ascii="Times New Roman" w:hAnsi="Times New Roman" w:eastAsia="方正仿宋_GBK" w:cs="宋体"/>
                <w:b w:val="0"/>
                <w:bCs/>
                <w:kern w:val="0"/>
                <w:sz w:val="24"/>
                <w:lang w:val="en-US" w:eastAsia="zh-CN"/>
              </w:rPr>
            </w:pPr>
            <w:r>
              <w:rPr>
                <w:rFonts w:hint="eastAsia" w:ascii="Times New Roman" w:hAnsi="Times New Roman" w:eastAsia="方正仿宋_GBK" w:cs="宋体"/>
                <w:b w:val="0"/>
                <w:bCs/>
                <w:kern w:val="0"/>
                <w:sz w:val="24"/>
                <w:lang w:val="en-US" w:eastAsia="zh-CN"/>
              </w:rPr>
              <w:t>10</w:t>
            </w:r>
          </w:p>
        </w:tc>
        <w:tc>
          <w:tcPr>
            <w:tcW w:w="1134"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实用新型专利</w:t>
            </w:r>
            <w:r>
              <w:rPr>
                <w:rFonts w:hint="eastAsia" w:ascii="Times New Roman" w:hAnsi="Times New Roman" w:eastAsia="方正仿宋_GBK" w:cs="宋体"/>
                <w:b w:val="0"/>
                <w:bCs/>
                <w:kern w:val="0"/>
                <w:sz w:val="24"/>
                <w:lang w:eastAsia="zh-CN"/>
              </w:rPr>
              <w:t>权</w:t>
            </w:r>
          </w:p>
        </w:tc>
        <w:tc>
          <w:tcPr>
            <w:tcW w:w="1134"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一种灌胃压力感受器</w:t>
            </w:r>
          </w:p>
        </w:tc>
        <w:tc>
          <w:tcPr>
            <w:tcW w:w="693"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中国</w:t>
            </w:r>
          </w:p>
        </w:tc>
        <w:tc>
          <w:tcPr>
            <w:tcW w:w="1008"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ZL201720841747.9</w:t>
            </w:r>
          </w:p>
        </w:tc>
        <w:tc>
          <w:tcPr>
            <w:tcW w:w="992"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2019年07月12日</w:t>
            </w:r>
          </w:p>
        </w:tc>
        <w:tc>
          <w:tcPr>
            <w:tcW w:w="1134"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8429782</w:t>
            </w:r>
          </w:p>
        </w:tc>
        <w:tc>
          <w:tcPr>
            <w:tcW w:w="1843"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西南大学</w:t>
            </w:r>
          </w:p>
        </w:tc>
        <w:tc>
          <w:tcPr>
            <w:tcW w:w="1417" w:type="dxa"/>
            <w:vAlign w:val="top"/>
          </w:tcPr>
          <w:p>
            <w:pPr>
              <w:widowControl/>
              <w:spacing w:line="300" w:lineRule="exact"/>
              <w:jc w:val="center"/>
              <w:rPr>
                <w:rFonts w:hint="eastAsia" w:ascii="Times New Roman" w:hAnsi="Times New Roman" w:eastAsia="方正仿宋_GBK" w:cs="宋体"/>
                <w:b w:val="0"/>
                <w:bCs/>
                <w:kern w:val="0"/>
                <w:sz w:val="24"/>
              </w:rPr>
            </w:pPr>
            <w:r>
              <w:rPr>
                <w:rFonts w:hint="eastAsia" w:ascii="Times New Roman" w:hAnsi="Times New Roman" w:eastAsia="方正仿宋_GBK" w:cs="宋体"/>
                <w:b w:val="0"/>
                <w:bCs/>
                <w:kern w:val="0"/>
                <w:sz w:val="24"/>
              </w:rPr>
              <w:t>刘娟；庞敏；罗艺晨；任秋敏</w:t>
            </w:r>
          </w:p>
        </w:tc>
      </w:tr>
    </w:tbl>
    <w:p/>
    <w:sectPr>
      <w:head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90A8E9"/>
    <w:multiLevelType w:val="singleLevel"/>
    <w:tmpl w:val="B390A8E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9D"/>
    <w:rsid w:val="000B2478"/>
    <w:rsid w:val="002A259D"/>
    <w:rsid w:val="00407A77"/>
    <w:rsid w:val="004E070F"/>
    <w:rsid w:val="004F39CA"/>
    <w:rsid w:val="005F1C10"/>
    <w:rsid w:val="006754BD"/>
    <w:rsid w:val="0067707E"/>
    <w:rsid w:val="007B5978"/>
    <w:rsid w:val="00C220EC"/>
    <w:rsid w:val="00E95479"/>
    <w:rsid w:val="00FA5EC2"/>
    <w:rsid w:val="15F97159"/>
    <w:rsid w:val="2003064E"/>
    <w:rsid w:val="2930660A"/>
    <w:rsid w:val="299420C9"/>
    <w:rsid w:val="6DE270DF"/>
    <w:rsid w:val="7C653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jc w:val="left"/>
      <w:outlineLvl w:val="1"/>
    </w:pPr>
    <w:rPr>
      <w:rFonts w:hint="eastAsia" w:ascii="宋体" w:hAnsi="宋体"/>
      <w:b/>
      <w:kern w:val="0"/>
      <w:sz w:val="36"/>
      <w:szCs w:val="36"/>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bCs/>
    </w:rPr>
  </w:style>
  <w:style w:type="character" w:customStyle="1" w:styleId="9">
    <w:name w:val="页眉 字符"/>
    <w:basedOn w:val="7"/>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34</Words>
  <Characters>195</Characters>
  <Lines>1</Lines>
  <Paragraphs>1</Paragraphs>
  <TotalTime>1</TotalTime>
  <ScaleCrop>false</ScaleCrop>
  <LinksUpToDate>false</LinksUpToDate>
  <CharactersWithSpaces>228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2021-09-02T07:36:00Z</dcterms:created>
  <dc:creator>张莲</dc:creator>
  <cp:lastModifiedBy>羊羊羊</cp:lastModifiedBy>
  <dcterms:modified xsi:type="dcterms:W3CDTF">2021-09-09T08:53:53Z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64F62F586B454822876C2E84779A3A46</vt:lpwstr>
  </property>
</Properties>
</file>