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59D" w:rsidRPr="00CE59DA" w:rsidRDefault="002A259D" w:rsidP="00704237">
      <w:pPr>
        <w:spacing w:afterLines="50" w:after="156" w:line="400" w:lineRule="exact"/>
        <w:rPr>
          <w:rFonts w:ascii="Times New Roman" w:eastAsia="方正仿宋_GBK" w:hAnsi="Times New Roman"/>
          <w:b/>
          <w:color w:val="000000"/>
          <w:sz w:val="28"/>
          <w:szCs w:val="28"/>
          <w:shd w:val="clear" w:color="auto" w:fill="FFFFFF"/>
        </w:rPr>
      </w:pPr>
      <w:r w:rsidRPr="00CE59DA">
        <w:rPr>
          <w:rFonts w:ascii="Times New Roman" w:eastAsia="方正仿宋_GBK" w:hAnsi="宋体" w:hint="eastAsia"/>
          <w:b/>
          <w:color w:val="000000"/>
          <w:sz w:val="28"/>
          <w:szCs w:val="28"/>
          <w:shd w:val="clear" w:color="auto" w:fill="FFFFFF"/>
        </w:rPr>
        <w:t>一、成果基本信息</w:t>
      </w:r>
    </w:p>
    <w:tbl>
      <w:tblPr>
        <w:tblStyle w:val="a5"/>
        <w:tblW w:w="5103" w:type="pct"/>
        <w:jc w:val="center"/>
        <w:tblLook w:val="04A0" w:firstRow="1" w:lastRow="0" w:firstColumn="1" w:lastColumn="0" w:noHBand="0" w:noVBand="1"/>
      </w:tblPr>
      <w:tblGrid>
        <w:gridCol w:w="615"/>
        <w:gridCol w:w="1385"/>
        <w:gridCol w:w="1798"/>
        <w:gridCol w:w="2351"/>
        <w:gridCol w:w="829"/>
        <w:gridCol w:w="1106"/>
        <w:gridCol w:w="1163"/>
      </w:tblGrid>
      <w:tr w:rsidR="002A259D" w:rsidRPr="00CE59DA" w:rsidTr="004845CD">
        <w:trPr>
          <w:jc w:val="center"/>
        </w:trPr>
        <w:tc>
          <w:tcPr>
            <w:tcW w:w="332" w:type="pct"/>
            <w:vAlign w:val="center"/>
          </w:tcPr>
          <w:p w:rsidR="002A259D" w:rsidRPr="00CE59DA" w:rsidRDefault="002A259D" w:rsidP="004845CD">
            <w:pPr>
              <w:spacing w:line="300" w:lineRule="exact"/>
              <w:jc w:val="center"/>
              <w:rPr>
                <w:rFonts w:ascii="Times New Roman" w:eastAsia="方正仿宋_GBK" w:hAnsi="Times New Roman" w:cs="Times New Roman"/>
                <w:b/>
                <w:sz w:val="28"/>
                <w:szCs w:val="28"/>
              </w:rPr>
            </w:pPr>
            <w:r w:rsidRPr="00CE59DA">
              <w:rPr>
                <w:rFonts w:ascii="Times New Roman" w:eastAsia="方正仿宋_GBK" w:hAnsi="宋体" w:cs="Times New Roman" w:hint="eastAsia"/>
                <w:b/>
                <w:sz w:val="28"/>
                <w:szCs w:val="28"/>
              </w:rPr>
              <w:t>序号</w:t>
            </w:r>
          </w:p>
        </w:tc>
        <w:tc>
          <w:tcPr>
            <w:tcW w:w="749" w:type="pct"/>
            <w:vAlign w:val="center"/>
          </w:tcPr>
          <w:p w:rsidR="002A259D" w:rsidRPr="00CE59DA" w:rsidRDefault="002A259D" w:rsidP="004845CD">
            <w:pPr>
              <w:spacing w:line="300" w:lineRule="exact"/>
              <w:jc w:val="center"/>
              <w:rPr>
                <w:rFonts w:ascii="Times New Roman" w:eastAsia="方正仿宋_GBK" w:hAnsi="Times New Roman" w:cs="Times New Roman"/>
                <w:b/>
                <w:sz w:val="28"/>
                <w:szCs w:val="28"/>
              </w:rPr>
            </w:pPr>
            <w:r w:rsidRPr="00CE59DA">
              <w:rPr>
                <w:rStyle w:val="a6"/>
                <w:rFonts w:ascii="Times New Roman" w:eastAsia="方正仿宋_GBK" w:hAnsi="宋体" w:cs="Tahoma" w:hint="eastAsia"/>
                <w:color w:val="000000"/>
                <w:sz w:val="28"/>
                <w:szCs w:val="28"/>
                <w:shd w:val="clear" w:color="auto" w:fill="FFFFFF"/>
              </w:rPr>
              <w:t>成果名称</w:t>
            </w:r>
          </w:p>
        </w:tc>
        <w:tc>
          <w:tcPr>
            <w:tcW w:w="972" w:type="pct"/>
            <w:vAlign w:val="center"/>
          </w:tcPr>
          <w:p w:rsidR="002A259D" w:rsidRPr="00CE59DA" w:rsidRDefault="002A259D" w:rsidP="004845CD">
            <w:pPr>
              <w:spacing w:line="300" w:lineRule="exact"/>
              <w:jc w:val="center"/>
              <w:rPr>
                <w:rFonts w:ascii="Times New Roman" w:eastAsia="方正仿宋_GBK" w:hAnsi="Times New Roman" w:cs="Times New Roman"/>
                <w:b/>
                <w:sz w:val="28"/>
                <w:szCs w:val="28"/>
              </w:rPr>
            </w:pPr>
            <w:r w:rsidRPr="00CE59DA">
              <w:rPr>
                <w:rStyle w:val="a6"/>
                <w:rFonts w:ascii="Times New Roman" w:eastAsia="方正仿宋_GBK" w:hAnsi="宋体" w:cs="Tahoma" w:hint="eastAsia"/>
                <w:color w:val="000000"/>
                <w:sz w:val="28"/>
                <w:szCs w:val="28"/>
                <w:shd w:val="clear" w:color="auto" w:fill="FFFFFF"/>
              </w:rPr>
              <w:t>主要完成人</w:t>
            </w:r>
          </w:p>
        </w:tc>
        <w:tc>
          <w:tcPr>
            <w:tcW w:w="1271" w:type="pct"/>
            <w:vAlign w:val="center"/>
          </w:tcPr>
          <w:p w:rsidR="002A259D" w:rsidRPr="00CE59DA" w:rsidRDefault="002A259D" w:rsidP="004845CD">
            <w:pPr>
              <w:spacing w:line="300" w:lineRule="exact"/>
              <w:jc w:val="center"/>
              <w:rPr>
                <w:rFonts w:ascii="Times New Roman" w:eastAsia="方正仿宋_GBK" w:hAnsi="Times New Roman" w:cs="Times New Roman"/>
                <w:b/>
                <w:sz w:val="28"/>
                <w:szCs w:val="28"/>
              </w:rPr>
            </w:pPr>
            <w:r w:rsidRPr="00CE59DA">
              <w:rPr>
                <w:rStyle w:val="a6"/>
                <w:rFonts w:ascii="Times New Roman" w:eastAsia="方正仿宋_GBK" w:hAnsi="宋体" w:cs="Tahoma" w:hint="eastAsia"/>
                <w:color w:val="000000"/>
                <w:sz w:val="28"/>
                <w:szCs w:val="28"/>
                <w:shd w:val="clear" w:color="auto" w:fill="FFFFFF"/>
              </w:rPr>
              <w:t>主要完成单位</w:t>
            </w:r>
          </w:p>
        </w:tc>
        <w:tc>
          <w:tcPr>
            <w:tcW w:w="448" w:type="pct"/>
            <w:vAlign w:val="center"/>
          </w:tcPr>
          <w:p w:rsidR="002A259D" w:rsidRPr="00CE59DA" w:rsidRDefault="002A259D" w:rsidP="004845CD">
            <w:pPr>
              <w:spacing w:line="300" w:lineRule="exact"/>
              <w:jc w:val="center"/>
              <w:rPr>
                <w:rFonts w:ascii="Times New Roman" w:eastAsia="方正仿宋_GBK" w:hAnsi="Times New Roman" w:cs="Times New Roman"/>
                <w:b/>
                <w:sz w:val="28"/>
                <w:szCs w:val="28"/>
              </w:rPr>
            </w:pPr>
            <w:r w:rsidRPr="00CE59DA">
              <w:rPr>
                <w:rFonts w:ascii="Times New Roman" w:eastAsia="方正仿宋_GBK" w:hAnsi="宋体" w:cs="Times New Roman" w:hint="eastAsia"/>
                <w:b/>
                <w:sz w:val="28"/>
                <w:szCs w:val="28"/>
              </w:rPr>
              <w:t>奖种</w:t>
            </w:r>
          </w:p>
        </w:tc>
        <w:tc>
          <w:tcPr>
            <w:tcW w:w="598" w:type="pct"/>
            <w:vAlign w:val="center"/>
          </w:tcPr>
          <w:p w:rsidR="002A259D" w:rsidRPr="00CE59DA" w:rsidRDefault="002A259D" w:rsidP="004845CD">
            <w:pPr>
              <w:spacing w:line="300" w:lineRule="exact"/>
              <w:jc w:val="center"/>
              <w:rPr>
                <w:rFonts w:ascii="Times New Roman" w:eastAsia="方正仿宋_GBK" w:hAnsi="Times New Roman"/>
                <w:b/>
                <w:color w:val="000000"/>
                <w:sz w:val="28"/>
                <w:szCs w:val="28"/>
                <w:shd w:val="clear" w:color="auto" w:fill="FFFFFF"/>
              </w:rPr>
            </w:pPr>
            <w:r w:rsidRPr="00CE59DA">
              <w:rPr>
                <w:rFonts w:ascii="Times New Roman" w:eastAsia="方正仿宋_GBK" w:hAnsi="宋体" w:hint="eastAsia"/>
                <w:b/>
                <w:color w:val="000000"/>
                <w:sz w:val="28"/>
                <w:szCs w:val="28"/>
                <w:shd w:val="clear" w:color="auto" w:fill="FFFFFF"/>
              </w:rPr>
              <w:t>提名者</w:t>
            </w:r>
          </w:p>
        </w:tc>
        <w:tc>
          <w:tcPr>
            <w:tcW w:w="629" w:type="pct"/>
            <w:vAlign w:val="center"/>
          </w:tcPr>
          <w:p w:rsidR="002A259D" w:rsidRPr="00CE59DA" w:rsidRDefault="002A259D" w:rsidP="00704237">
            <w:pPr>
              <w:spacing w:line="300" w:lineRule="exact"/>
              <w:jc w:val="center"/>
              <w:rPr>
                <w:rFonts w:ascii="Times New Roman" w:eastAsia="方正仿宋_GBK" w:hAnsi="Times New Roman" w:cs="Times New Roman"/>
                <w:b/>
                <w:sz w:val="28"/>
                <w:szCs w:val="28"/>
              </w:rPr>
            </w:pPr>
            <w:r w:rsidRPr="00CE59DA">
              <w:rPr>
                <w:rFonts w:ascii="Times New Roman" w:eastAsia="方正仿宋_GBK" w:hAnsi="宋体" w:hint="eastAsia"/>
                <w:b/>
                <w:color w:val="000000"/>
                <w:sz w:val="28"/>
                <w:szCs w:val="28"/>
                <w:shd w:val="clear" w:color="auto" w:fill="FFFFFF"/>
              </w:rPr>
              <w:t>拟</w:t>
            </w:r>
            <w:r w:rsidR="00704237">
              <w:rPr>
                <w:rFonts w:ascii="Times New Roman" w:eastAsia="方正仿宋_GBK" w:hAnsi="宋体" w:hint="eastAsia"/>
                <w:b/>
                <w:color w:val="000000"/>
                <w:sz w:val="28"/>
                <w:szCs w:val="28"/>
                <w:shd w:val="clear" w:color="auto" w:fill="FFFFFF"/>
              </w:rPr>
              <w:t>提名</w:t>
            </w:r>
            <w:r w:rsidRPr="00CE59DA">
              <w:rPr>
                <w:rFonts w:ascii="Times New Roman" w:eastAsia="方正仿宋_GBK" w:hAnsi="宋体" w:hint="eastAsia"/>
                <w:b/>
                <w:color w:val="000000"/>
                <w:sz w:val="28"/>
                <w:szCs w:val="28"/>
                <w:shd w:val="clear" w:color="auto" w:fill="FFFFFF"/>
              </w:rPr>
              <w:t>等级</w:t>
            </w:r>
          </w:p>
        </w:tc>
      </w:tr>
      <w:tr w:rsidR="002A259D" w:rsidRPr="00CE59DA" w:rsidTr="00A9663B">
        <w:trPr>
          <w:trHeight w:val="1226"/>
          <w:jc w:val="center"/>
        </w:trPr>
        <w:tc>
          <w:tcPr>
            <w:tcW w:w="332" w:type="pct"/>
            <w:vAlign w:val="center"/>
          </w:tcPr>
          <w:p w:rsidR="002A259D" w:rsidRPr="00CE59DA" w:rsidRDefault="002A259D" w:rsidP="004845CD">
            <w:pPr>
              <w:spacing w:line="300" w:lineRule="exact"/>
              <w:rPr>
                <w:rFonts w:ascii="Times New Roman" w:eastAsia="方正仿宋_GBK" w:hAnsi="Times New Roman" w:cs="Times New Roman"/>
                <w:sz w:val="28"/>
                <w:szCs w:val="28"/>
              </w:rPr>
            </w:pPr>
            <w:r w:rsidRPr="00CE59DA">
              <w:rPr>
                <w:rFonts w:ascii="Times New Roman" w:eastAsia="方正仿宋_GBK" w:hAnsi="Times New Roman" w:cs="Tahoma"/>
                <w:color w:val="000000"/>
                <w:sz w:val="28"/>
                <w:szCs w:val="28"/>
                <w:shd w:val="clear" w:color="auto" w:fill="FFFFFF"/>
              </w:rPr>
              <w:t>1</w:t>
            </w:r>
          </w:p>
        </w:tc>
        <w:tc>
          <w:tcPr>
            <w:tcW w:w="749" w:type="pct"/>
            <w:vAlign w:val="center"/>
          </w:tcPr>
          <w:p w:rsidR="002A259D" w:rsidRPr="00CE59DA" w:rsidRDefault="00772CD9" w:rsidP="00454EC8">
            <w:pPr>
              <w:spacing w:line="300" w:lineRule="exact"/>
              <w:rPr>
                <w:rFonts w:ascii="Times New Roman" w:eastAsia="方正仿宋_GBK" w:hAnsi="Times New Roman" w:cs="Times New Roman"/>
                <w:sz w:val="28"/>
                <w:szCs w:val="28"/>
              </w:rPr>
            </w:pPr>
            <w:r>
              <w:rPr>
                <w:rFonts w:ascii="新宋体" w:eastAsia="新宋体" w:cs="新宋体" w:hint="eastAsia"/>
                <w:kern w:val="0"/>
                <w:sz w:val="24"/>
                <w:szCs w:val="24"/>
              </w:rPr>
              <w:t>传染病时空传播及阈值动力学性态研究</w:t>
            </w:r>
          </w:p>
        </w:tc>
        <w:tc>
          <w:tcPr>
            <w:tcW w:w="972" w:type="pct"/>
            <w:vAlign w:val="center"/>
          </w:tcPr>
          <w:p w:rsidR="00B04353" w:rsidRPr="00CE59DA" w:rsidRDefault="00772CD9" w:rsidP="004845CD">
            <w:pPr>
              <w:spacing w:line="300" w:lineRule="exact"/>
              <w:rPr>
                <w:rFonts w:ascii="Times New Roman" w:eastAsia="方正仿宋_GBK" w:hAnsi="Times New Roman" w:cs="Times New Roman"/>
                <w:sz w:val="28"/>
                <w:szCs w:val="28"/>
              </w:rPr>
            </w:pPr>
            <w:r>
              <w:rPr>
                <w:rFonts w:ascii="新宋体" w:eastAsia="新宋体" w:cs="新宋体" w:hint="eastAsia"/>
                <w:kern w:val="0"/>
                <w:sz w:val="24"/>
                <w:szCs w:val="24"/>
              </w:rPr>
              <w:t>刘贤宁、王稳地、张天然、王开发、张旭</w:t>
            </w:r>
          </w:p>
        </w:tc>
        <w:tc>
          <w:tcPr>
            <w:tcW w:w="1271" w:type="pct"/>
            <w:vAlign w:val="center"/>
          </w:tcPr>
          <w:p w:rsidR="002A259D" w:rsidRPr="00CE59DA" w:rsidRDefault="00B04353" w:rsidP="004845CD">
            <w:pPr>
              <w:spacing w:line="300" w:lineRule="exact"/>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西南大学</w:t>
            </w:r>
          </w:p>
        </w:tc>
        <w:tc>
          <w:tcPr>
            <w:tcW w:w="448" w:type="pct"/>
            <w:vAlign w:val="center"/>
          </w:tcPr>
          <w:p w:rsidR="002A259D" w:rsidRPr="00CE59DA" w:rsidRDefault="00704237" w:rsidP="004845CD">
            <w:pPr>
              <w:spacing w:line="300" w:lineRule="exact"/>
              <w:rPr>
                <w:rFonts w:ascii="Times New Roman" w:eastAsia="方正仿宋_GBK" w:hAnsi="Times New Roman" w:cs="Times New Roman"/>
                <w:sz w:val="28"/>
                <w:szCs w:val="28"/>
              </w:rPr>
            </w:pPr>
            <w:r>
              <w:rPr>
                <w:rFonts w:ascii="Times New Roman" w:eastAsia="方正仿宋_GBK" w:hAnsi="宋体" w:hint="eastAsia"/>
                <w:color w:val="000000"/>
                <w:sz w:val="28"/>
                <w:szCs w:val="28"/>
                <w:shd w:val="clear" w:color="auto" w:fill="FFFFFF"/>
              </w:rPr>
              <w:t>自然科学奖</w:t>
            </w:r>
          </w:p>
        </w:tc>
        <w:tc>
          <w:tcPr>
            <w:tcW w:w="598" w:type="pct"/>
            <w:vAlign w:val="center"/>
          </w:tcPr>
          <w:p w:rsidR="002A259D" w:rsidRPr="00CE59DA" w:rsidRDefault="002A259D" w:rsidP="004845CD">
            <w:pPr>
              <w:spacing w:line="300" w:lineRule="exact"/>
              <w:rPr>
                <w:rFonts w:ascii="Times New Roman" w:eastAsia="方正仿宋_GBK" w:hAnsi="Times New Roman"/>
                <w:color w:val="000000"/>
                <w:sz w:val="28"/>
                <w:szCs w:val="28"/>
                <w:shd w:val="clear" w:color="auto" w:fill="FFFFFF"/>
              </w:rPr>
            </w:pPr>
            <w:r>
              <w:rPr>
                <w:rFonts w:ascii="Times New Roman" w:eastAsia="方正仿宋_GBK" w:hAnsi="宋体" w:hint="eastAsia"/>
                <w:color w:val="000000"/>
                <w:sz w:val="28"/>
                <w:szCs w:val="28"/>
                <w:shd w:val="clear" w:color="auto" w:fill="FFFFFF"/>
              </w:rPr>
              <w:t>重庆市教育委员会</w:t>
            </w:r>
          </w:p>
        </w:tc>
        <w:tc>
          <w:tcPr>
            <w:tcW w:w="629" w:type="pct"/>
            <w:vAlign w:val="center"/>
          </w:tcPr>
          <w:p w:rsidR="002A259D" w:rsidRPr="00CE59DA" w:rsidRDefault="00772CD9" w:rsidP="004845CD">
            <w:pPr>
              <w:spacing w:line="300" w:lineRule="exact"/>
              <w:rPr>
                <w:rFonts w:ascii="Times New Roman" w:eastAsia="方正仿宋_GBK" w:hAnsi="Times New Roman" w:cs="Times New Roman"/>
                <w:sz w:val="28"/>
                <w:szCs w:val="28"/>
              </w:rPr>
            </w:pPr>
            <w:r>
              <w:rPr>
                <w:rFonts w:ascii="新宋体" w:eastAsia="新宋体" w:cs="新宋体" w:hint="eastAsia"/>
                <w:kern w:val="0"/>
                <w:sz w:val="24"/>
                <w:szCs w:val="24"/>
              </w:rPr>
              <w:t>一等奖</w:t>
            </w:r>
          </w:p>
        </w:tc>
      </w:tr>
    </w:tbl>
    <w:p w:rsidR="002A259D" w:rsidRPr="00CE59DA" w:rsidRDefault="002A259D" w:rsidP="002A259D">
      <w:pPr>
        <w:widowControl/>
        <w:jc w:val="left"/>
        <w:rPr>
          <w:rFonts w:ascii="Times New Roman" w:eastAsia="方正仿宋_GBK" w:hAnsi="Times New Roman"/>
          <w:sz w:val="24"/>
          <w:szCs w:val="32"/>
        </w:rPr>
      </w:pPr>
    </w:p>
    <w:p w:rsidR="002A259D" w:rsidRPr="00CE59DA" w:rsidRDefault="002A259D" w:rsidP="00704237">
      <w:pPr>
        <w:spacing w:afterLines="50" w:after="156" w:line="400" w:lineRule="exact"/>
        <w:rPr>
          <w:rFonts w:ascii="Times New Roman" w:eastAsia="方正仿宋_GBK" w:hAnsi="Times New Roman"/>
          <w:b/>
          <w:color w:val="000000"/>
          <w:sz w:val="28"/>
          <w:szCs w:val="28"/>
          <w:shd w:val="clear" w:color="auto" w:fill="FFFFFF"/>
        </w:rPr>
      </w:pPr>
      <w:r w:rsidRPr="00CE59DA">
        <w:rPr>
          <w:rFonts w:ascii="Times New Roman" w:eastAsia="方正仿宋_GBK" w:hAnsi="宋体" w:hint="eastAsia"/>
          <w:b/>
          <w:color w:val="000000"/>
          <w:sz w:val="28"/>
          <w:szCs w:val="28"/>
          <w:shd w:val="clear" w:color="auto" w:fill="FFFFFF"/>
        </w:rPr>
        <w:t>二、项目简介</w:t>
      </w:r>
    </w:p>
    <w:p w:rsidR="00772CD9" w:rsidRPr="00772CD9" w:rsidRDefault="00772CD9" w:rsidP="00772CD9">
      <w:pPr>
        <w:widowControl/>
        <w:spacing w:line="360" w:lineRule="auto"/>
        <w:ind w:firstLineChars="200" w:firstLine="480"/>
        <w:rPr>
          <w:rFonts w:asciiTheme="majorEastAsia" w:eastAsiaTheme="majorEastAsia" w:hAnsiTheme="majorEastAsia" w:cs="宋体"/>
          <w:sz w:val="24"/>
          <w:szCs w:val="24"/>
          <w:u w:color="000000"/>
          <w:bdr w:val="nil"/>
          <w:lang w:val="zh-TW"/>
        </w:rPr>
      </w:pPr>
      <w:r w:rsidRPr="00772CD9">
        <w:rPr>
          <w:rFonts w:asciiTheme="majorEastAsia" w:eastAsiaTheme="majorEastAsia" w:hAnsiTheme="majorEastAsia" w:cs="宋体" w:hint="eastAsia"/>
          <w:sz w:val="24"/>
          <w:szCs w:val="24"/>
          <w:u w:color="000000"/>
          <w:bdr w:val="nil"/>
          <w:lang w:val="zh-TW"/>
        </w:rPr>
        <w:t>本成果研究内容属于应用数学领域(生物数学方向)，汇集了完成人在传染病时空传播和阈值动力学研究中获得的系列新发现和新结果。其内容涉及自治、时变、时滞、非局部反应扩散系统动力学性态的理论研究，并提供了具有普适性的新基本再生数公式及数值计算程序。所获研究发现主要体现在：</w:t>
      </w:r>
    </w:p>
    <w:p w:rsidR="00772CD9" w:rsidRPr="00772CD9" w:rsidRDefault="00772CD9" w:rsidP="00772CD9">
      <w:pPr>
        <w:widowControl/>
        <w:spacing w:line="360" w:lineRule="auto"/>
        <w:ind w:firstLineChars="200" w:firstLine="480"/>
        <w:rPr>
          <w:rFonts w:asciiTheme="majorEastAsia" w:eastAsiaTheme="majorEastAsia" w:hAnsiTheme="majorEastAsia" w:cs="宋体"/>
          <w:sz w:val="24"/>
          <w:szCs w:val="24"/>
          <w:u w:color="000000"/>
          <w:bdr w:val="nil"/>
          <w:lang w:val="zh-TW"/>
        </w:rPr>
      </w:pPr>
      <w:r w:rsidRPr="00772CD9">
        <w:rPr>
          <w:rFonts w:asciiTheme="majorEastAsia" w:eastAsiaTheme="majorEastAsia" w:hAnsiTheme="majorEastAsia" w:cs="宋体" w:hint="eastAsia"/>
          <w:sz w:val="24"/>
          <w:szCs w:val="24"/>
          <w:u w:color="000000"/>
          <w:bdr w:val="nil"/>
          <w:lang w:val="zh-TW"/>
        </w:rPr>
        <w:t>(1) 对疾病基本再生数计算，分别针对具有时间周期结构和空间结构的流行病模型，理论上建立了其基本再生数等价于某个正算子的谱半径，第一次给出了两类新的具有普适性的基本再生数公式并提供了计算示例，并还针对空间传播的非局部因素及时滞效应建立了基本再生数的计算方法，为流行病的阈值动力学研究夯实了基础。</w:t>
      </w:r>
    </w:p>
    <w:p w:rsidR="00772CD9" w:rsidRPr="00772CD9" w:rsidRDefault="00772CD9" w:rsidP="00772CD9">
      <w:pPr>
        <w:widowControl/>
        <w:spacing w:line="360" w:lineRule="auto"/>
        <w:ind w:firstLineChars="200" w:firstLine="480"/>
        <w:rPr>
          <w:rFonts w:asciiTheme="majorEastAsia" w:eastAsiaTheme="majorEastAsia" w:hAnsiTheme="majorEastAsia" w:cs="宋体"/>
          <w:sz w:val="24"/>
          <w:szCs w:val="24"/>
          <w:u w:color="000000"/>
          <w:bdr w:val="nil"/>
          <w:lang w:val="zh-TW"/>
        </w:rPr>
      </w:pPr>
      <w:r w:rsidRPr="00772CD9">
        <w:rPr>
          <w:rFonts w:asciiTheme="majorEastAsia" w:eastAsiaTheme="majorEastAsia" w:hAnsiTheme="majorEastAsia" w:cs="宋体" w:hint="eastAsia"/>
          <w:sz w:val="24"/>
          <w:szCs w:val="24"/>
          <w:u w:color="000000"/>
          <w:bdr w:val="nil"/>
          <w:lang w:val="zh-TW"/>
        </w:rPr>
        <w:t>(2) 对全局稳定性问题，在宏观建模层面，拓展了年龄依赖传染病模型全局稳定性的证明方法，该思想可应用于其他相关模型全局稳定性的证明，具有较好普适性。在微观建模层面，丰富了病毒感染模型全局稳定性证明方法，在更广泛意义下对病毒感染进程的动力学性态进行了刻画。</w:t>
      </w:r>
    </w:p>
    <w:p w:rsidR="00772CD9" w:rsidRPr="00772CD9" w:rsidRDefault="00772CD9" w:rsidP="00772CD9">
      <w:pPr>
        <w:widowControl/>
        <w:spacing w:line="360" w:lineRule="auto"/>
        <w:ind w:firstLineChars="200" w:firstLine="480"/>
        <w:rPr>
          <w:rFonts w:asciiTheme="majorEastAsia" w:eastAsiaTheme="majorEastAsia" w:hAnsiTheme="majorEastAsia" w:cs="宋体"/>
          <w:sz w:val="24"/>
          <w:szCs w:val="24"/>
          <w:u w:color="000000"/>
          <w:bdr w:val="nil"/>
          <w:lang w:val="zh-TW"/>
        </w:rPr>
      </w:pPr>
      <w:r w:rsidRPr="00772CD9">
        <w:rPr>
          <w:rFonts w:asciiTheme="majorEastAsia" w:eastAsiaTheme="majorEastAsia" w:hAnsiTheme="majorEastAsia" w:cs="宋体" w:hint="eastAsia"/>
          <w:sz w:val="24"/>
          <w:szCs w:val="24"/>
          <w:u w:color="000000"/>
          <w:bdr w:val="nil"/>
          <w:lang w:val="zh-TW"/>
        </w:rPr>
        <w:t>(3) 对非合作反应扩散方程，创造性地引入了持续生存理论来研究系统行波解的存在，并进一步得到最小波速的存在性，有力地推动了反应扩散方程行波解理论研究范畴。同时，对具有SI结构的时空传染病模型明确解决了几个重要问题：疾病能否成功入侵、入侵之后的传播速度、动力学性态。</w:t>
      </w:r>
    </w:p>
    <w:p w:rsidR="00772CD9" w:rsidRPr="00772CD9" w:rsidRDefault="00772CD9" w:rsidP="00772CD9">
      <w:pPr>
        <w:widowControl/>
        <w:spacing w:line="360" w:lineRule="auto"/>
        <w:ind w:firstLineChars="200" w:firstLine="480"/>
        <w:rPr>
          <w:rFonts w:asciiTheme="majorEastAsia" w:eastAsiaTheme="majorEastAsia" w:hAnsiTheme="majorEastAsia" w:cs="宋体"/>
          <w:sz w:val="24"/>
          <w:szCs w:val="24"/>
          <w:u w:color="000000"/>
          <w:bdr w:val="nil"/>
          <w:lang w:val="zh-TW"/>
        </w:rPr>
      </w:pPr>
      <w:r w:rsidRPr="00772CD9">
        <w:rPr>
          <w:rFonts w:asciiTheme="majorEastAsia" w:eastAsiaTheme="majorEastAsia" w:hAnsiTheme="majorEastAsia" w:cs="宋体" w:hint="eastAsia"/>
          <w:sz w:val="24"/>
          <w:szCs w:val="24"/>
          <w:u w:color="000000"/>
          <w:bdr w:val="nil"/>
          <w:lang w:val="zh-TW"/>
        </w:rPr>
        <w:t>(4) 对疾病复杂的传播模式，在宏观建模层面，得到了依赖于医疗资源丰度的后向分支存在性条件，这可为公共卫生管理部门提供决策依据。在微观建模层面，针对抗原刺激产生免疫细胞的时滞效应，研究了新系统混沌动力学性态，创造性地拓展了宿主体内病毒感染模型研究范畴，结果被后续研究者高度认同并被评价为“免疫延迟是病毒动力学领域中平衡点稳定性开关的两种产生机制之一”。</w:t>
      </w:r>
    </w:p>
    <w:p w:rsidR="00454EC8" w:rsidRDefault="00772CD9" w:rsidP="00772CD9">
      <w:pPr>
        <w:widowControl/>
        <w:spacing w:line="360" w:lineRule="auto"/>
        <w:ind w:firstLineChars="200" w:firstLine="480"/>
        <w:rPr>
          <w:rFonts w:asciiTheme="majorEastAsia" w:eastAsiaTheme="majorEastAsia" w:hAnsiTheme="majorEastAsia" w:cs="宋体"/>
          <w:sz w:val="24"/>
          <w:szCs w:val="24"/>
          <w:u w:color="000000"/>
          <w:bdr w:val="nil"/>
          <w:lang w:val="zh-TW"/>
        </w:rPr>
      </w:pPr>
      <w:r w:rsidRPr="00772CD9">
        <w:rPr>
          <w:rFonts w:asciiTheme="majorEastAsia" w:eastAsiaTheme="majorEastAsia" w:hAnsiTheme="majorEastAsia" w:cs="宋体" w:hint="eastAsia"/>
          <w:sz w:val="24"/>
          <w:szCs w:val="24"/>
          <w:u w:color="000000"/>
          <w:bdr w:val="nil"/>
          <w:lang w:val="zh-TW"/>
        </w:rPr>
        <w:lastRenderedPageBreak/>
        <w:t>上述研究内容先后受到6项国家自然科学基金面上项目及教育部重点项目等3项省部级项目的大力支持。所获成果也已刊发在众多国内外知名主流期刊， 如J Differ Equations、SIAM J Appl Math、SIAM J Math Anal、Nonlinear Anal RWA等。已刊发的论文也得到众多等国内外知名主流期刊的引用，引起了学者的极大关注。截止目前，20篇主要论文SCI他引1695次、他引共计1878次。其中，5篇代表性论文SCI他引460次、他引共计533次、平均SCI他引次数92次/篇、有2篇已被ESI收录成为高被引论文。</w:t>
      </w:r>
    </w:p>
    <w:p w:rsidR="00704237" w:rsidRDefault="002A259D" w:rsidP="00704237">
      <w:pPr>
        <w:widowControl/>
        <w:spacing w:line="360" w:lineRule="auto"/>
        <w:rPr>
          <w:rFonts w:ascii="宋体" w:hAnsi="宋体"/>
          <w:b/>
          <w:sz w:val="24"/>
          <w:szCs w:val="24"/>
        </w:rPr>
      </w:pPr>
      <w:r w:rsidRPr="00CE59DA">
        <w:rPr>
          <w:rFonts w:ascii="Times New Roman" w:eastAsia="方正仿宋_GBK" w:hAnsi="宋体" w:hint="eastAsia"/>
          <w:b/>
          <w:color w:val="000000"/>
          <w:sz w:val="28"/>
          <w:szCs w:val="28"/>
          <w:shd w:val="clear" w:color="auto" w:fill="FFFFFF"/>
        </w:rPr>
        <w:t>三、</w:t>
      </w:r>
      <w:r w:rsidR="00704237">
        <w:rPr>
          <w:rFonts w:ascii="宋体" w:hAnsi="宋体" w:hint="eastAsia"/>
          <w:b/>
          <w:sz w:val="24"/>
          <w:szCs w:val="24"/>
        </w:rPr>
        <w:t>代表性论文、专著目录(不超过5篇)</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2438"/>
        <w:gridCol w:w="709"/>
        <w:gridCol w:w="1187"/>
        <w:gridCol w:w="1223"/>
        <w:gridCol w:w="777"/>
        <w:gridCol w:w="839"/>
        <w:gridCol w:w="935"/>
        <w:gridCol w:w="743"/>
        <w:gridCol w:w="719"/>
      </w:tblGrid>
      <w:tr w:rsidR="00806566" w:rsidTr="00806566">
        <w:trPr>
          <w:trHeight w:val="877"/>
        </w:trPr>
        <w:tc>
          <w:tcPr>
            <w:tcW w:w="392" w:type="dxa"/>
            <w:vAlign w:val="center"/>
          </w:tcPr>
          <w:p w:rsidR="00806566" w:rsidRDefault="00806566" w:rsidP="007C2FF2">
            <w:pPr>
              <w:jc w:val="center"/>
              <w:rPr>
                <w:rFonts w:ascii="宋体" w:hAnsi="宋体"/>
                <w:sz w:val="24"/>
                <w:szCs w:val="24"/>
              </w:rPr>
            </w:pPr>
            <w:r>
              <w:rPr>
                <w:rFonts w:ascii="宋体" w:hAnsi="宋体"/>
                <w:sz w:val="24"/>
                <w:szCs w:val="24"/>
              </w:rPr>
              <w:t>序号</w:t>
            </w:r>
          </w:p>
        </w:tc>
        <w:tc>
          <w:tcPr>
            <w:tcW w:w="2438" w:type="dxa"/>
            <w:vAlign w:val="center"/>
          </w:tcPr>
          <w:p w:rsidR="00806566" w:rsidRDefault="00806566" w:rsidP="007C2FF2">
            <w:pPr>
              <w:autoSpaceDE w:val="0"/>
              <w:autoSpaceDN w:val="0"/>
              <w:adjustRightInd w:val="0"/>
              <w:jc w:val="center"/>
              <w:rPr>
                <w:rFonts w:ascii="宋体" w:hAnsi="宋体"/>
                <w:kern w:val="0"/>
                <w:sz w:val="24"/>
                <w:szCs w:val="24"/>
              </w:rPr>
            </w:pPr>
            <w:r>
              <w:rPr>
                <w:rFonts w:ascii="宋体" w:hAnsi="宋体"/>
                <w:kern w:val="0"/>
                <w:sz w:val="24"/>
                <w:szCs w:val="24"/>
              </w:rPr>
              <w:t>论文</w:t>
            </w:r>
            <w:r>
              <w:rPr>
                <w:rFonts w:ascii="宋体" w:hAnsi="宋体" w:hint="eastAsia"/>
                <w:kern w:val="0"/>
                <w:sz w:val="24"/>
                <w:szCs w:val="24"/>
              </w:rPr>
              <w:t>、专著</w:t>
            </w:r>
            <w:r>
              <w:rPr>
                <w:rFonts w:ascii="宋体" w:hAnsi="宋体"/>
                <w:kern w:val="0"/>
                <w:sz w:val="24"/>
                <w:szCs w:val="24"/>
              </w:rPr>
              <w:t>名称/刊名/作者</w:t>
            </w:r>
          </w:p>
        </w:tc>
        <w:tc>
          <w:tcPr>
            <w:tcW w:w="709" w:type="dxa"/>
            <w:vAlign w:val="center"/>
          </w:tcPr>
          <w:p w:rsidR="00806566" w:rsidRDefault="00806566" w:rsidP="007C2FF2">
            <w:pPr>
              <w:autoSpaceDE w:val="0"/>
              <w:autoSpaceDN w:val="0"/>
              <w:adjustRightInd w:val="0"/>
              <w:jc w:val="center"/>
              <w:rPr>
                <w:rFonts w:ascii="宋体" w:hAnsi="宋体"/>
                <w:kern w:val="0"/>
                <w:sz w:val="24"/>
                <w:szCs w:val="24"/>
              </w:rPr>
            </w:pPr>
            <w:r>
              <w:rPr>
                <w:rFonts w:ascii="宋体" w:hAnsi="宋体"/>
                <w:kern w:val="0"/>
                <w:sz w:val="24"/>
                <w:szCs w:val="24"/>
              </w:rPr>
              <w:t>影响</w:t>
            </w:r>
          </w:p>
          <w:p w:rsidR="00806566" w:rsidRDefault="00806566" w:rsidP="007C2FF2">
            <w:pPr>
              <w:autoSpaceDE w:val="0"/>
              <w:autoSpaceDN w:val="0"/>
              <w:adjustRightInd w:val="0"/>
              <w:jc w:val="center"/>
              <w:rPr>
                <w:rFonts w:ascii="宋体" w:hAnsi="宋体"/>
                <w:kern w:val="0"/>
                <w:sz w:val="24"/>
                <w:szCs w:val="24"/>
              </w:rPr>
            </w:pPr>
            <w:r>
              <w:rPr>
                <w:rFonts w:ascii="宋体" w:hAnsi="宋体"/>
                <w:kern w:val="0"/>
                <w:sz w:val="24"/>
                <w:szCs w:val="24"/>
              </w:rPr>
              <w:t>因子</w:t>
            </w:r>
          </w:p>
        </w:tc>
        <w:tc>
          <w:tcPr>
            <w:tcW w:w="1187" w:type="dxa"/>
            <w:vAlign w:val="center"/>
          </w:tcPr>
          <w:p w:rsidR="00806566" w:rsidRDefault="00806566" w:rsidP="007C2FF2">
            <w:pPr>
              <w:autoSpaceDE w:val="0"/>
              <w:autoSpaceDN w:val="0"/>
              <w:adjustRightInd w:val="0"/>
              <w:jc w:val="center"/>
              <w:rPr>
                <w:rFonts w:ascii="宋体" w:hAnsi="宋体"/>
                <w:kern w:val="0"/>
                <w:sz w:val="24"/>
                <w:szCs w:val="24"/>
              </w:rPr>
            </w:pPr>
            <w:r>
              <w:rPr>
                <w:rFonts w:ascii="宋体" w:hAnsi="宋体"/>
                <w:kern w:val="0"/>
                <w:sz w:val="24"/>
                <w:szCs w:val="24"/>
              </w:rPr>
              <w:t>年卷页码</w:t>
            </w:r>
          </w:p>
          <w:p w:rsidR="00806566" w:rsidRDefault="00806566" w:rsidP="007C2FF2">
            <w:pPr>
              <w:autoSpaceDE w:val="0"/>
              <w:autoSpaceDN w:val="0"/>
              <w:adjustRightInd w:val="0"/>
              <w:jc w:val="center"/>
              <w:rPr>
                <w:rFonts w:ascii="宋体" w:hAnsi="宋体"/>
                <w:kern w:val="0"/>
                <w:sz w:val="24"/>
                <w:szCs w:val="24"/>
              </w:rPr>
            </w:pPr>
            <w:r>
              <w:rPr>
                <w:rFonts w:ascii="宋体" w:hAnsi="宋体"/>
                <w:kern w:val="0"/>
                <w:sz w:val="24"/>
                <w:szCs w:val="24"/>
              </w:rPr>
              <w:t>（</w:t>
            </w:r>
            <w:r>
              <w:rPr>
                <w:rFonts w:ascii="宋体" w:hAnsi="宋体" w:hint="eastAsia"/>
                <w:kern w:val="0"/>
                <w:sz w:val="24"/>
                <w:szCs w:val="24"/>
              </w:rPr>
              <w:t>xx</w:t>
            </w:r>
            <w:r>
              <w:rPr>
                <w:rFonts w:ascii="宋体" w:hAnsi="宋体"/>
                <w:kern w:val="0"/>
                <w:sz w:val="24"/>
                <w:szCs w:val="24"/>
              </w:rPr>
              <w:t xml:space="preserve"> 年xx</w:t>
            </w:r>
          </w:p>
          <w:p w:rsidR="00806566" w:rsidRDefault="00806566" w:rsidP="007C2FF2">
            <w:pPr>
              <w:autoSpaceDE w:val="0"/>
              <w:autoSpaceDN w:val="0"/>
              <w:adjustRightInd w:val="0"/>
              <w:jc w:val="center"/>
              <w:rPr>
                <w:rFonts w:ascii="宋体" w:hAnsi="宋体"/>
                <w:kern w:val="0"/>
                <w:sz w:val="24"/>
                <w:szCs w:val="24"/>
              </w:rPr>
            </w:pPr>
            <w:r>
              <w:rPr>
                <w:rFonts w:ascii="宋体" w:hAnsi="宋体"/>
                <w:kern w:val="0"/>
                <w:sz w:val="24"/>
                <w:szCs w:val="24"/>
              </w:rPr>
              <w:t>卷-xx 页）</w:t>
            </w:r>
          </w:p>
        </w:tc>
        <w:tc>
          <w:tcPr>
            <w:tcW w:w="1223" w:type="dxa"/>
            <w:vAlign w:val="center"/>
          </w:tcPr>
          <w:p w:rsidR="00806566" w:rsidRDefault="00806566" w:rsidP="007C2FF2">
            <w:pPr>
              <w:autoSpaceDE w:val="0"/>
              <w:autoSpaceDN w:val="0"/>
              <w:adjustRightInd w:val="0"/>
              <w:jc w:val="center"/>
              <w:rPr>
                <w:rFonts w:ascii="宋体" w:hAnsi="宋体"/>
                <w:kern w:val="0"/>
                <w:sz w:val="24"/>
                <w:szCs w:val="24"/>
              </w:rPr>
            </w:pPr>
            <w:r>
              <w:rPr>
                <w:rFonts w:ascii="宋体" w:hAnsi="宋体" w:hint="eastAsia"/>
                <w:kern w:val="0"/>
                <w:sz w:val="24"/>
                <w:szCs w:val="24"/>
              </w:rPr>
              <w:t>发表时间</w:t>
            </w:r>
          </w:p>
          <w:p w:rsidR="00806566" w:rsidRDefault="00806566" w:rsidP="007C2FF2">
            <w:pPr>
              <w:autoSpaceDE w:val="0"/>
              <w:autoSpaceDN w:val="0"/>
              <w:adjustRightInd w:val="0"/>
              <w:jc w:val="center"/>
              <w:rPr>
                <w:rFonts w:ascii="宋体" w:hAnsi="宋体"/>
                <w:kern w:val="0"/>
                <w:sz w:val="24"/>
                <w:szCs w:val="24"/>
              </w:rPr>
            </w:pPr>
            <w:r>
              <w:rPr>
                <w:rFonts w:ascii="宋体" w:hAnsi="宋体" w:hint="eastAsia"/>
                <w:kern w:val="0"/>
                <w:sz w:val="24"/>
                <w:szCs w:val="24"/>
              </w:rPr>
              <w:t>年 月 日</w:t>
            </w:r>
          </w:p>
        </w:tc>
        <w:tc>
          <w:tcPr>
            <w:tcW w:w="777" w:type="dxa"/>
            <w:vAlign w:val="center"/>
          </w:tcPr>
          <w:p w:rsidR="00806566" w:rsidRDefault="00806566" w:rsidP="007C2FF2">
            <w:pPr>
              <w:autoSpaceDE w:val="0"/>
              <w:autoSpaceDN w:val="0"/>
              <w:adjustRightInd w:val="0"/>
              <w:jc w:val="center"/>
              <w:rPr>
                <w:rFonts w:ascii="宋体" w:hAnsi="宋体"/>
                <w:kern w:val="0"/>
                <w:sz w:val="24"/>
                <w:szCs w:val="24"/>
              </w:rPr>
            </w:pPr>
            <w:r>
              <w:rPr>
                <w:rFonts w:ascii="宋体" w:hAnsi="宋体"/>
                <w:kern w:val="0"/>
                <w:sz w:val="24"/>
                <w:szCs w:val="24"/>
              </w:rPr>
              <w:t>是否国内完成</w:t>
            </w:r>
          </w:p>
        </w:tc>
        <w:tc>
          <w:tcPr>
            <w:tcW w:w="839" w:type="dxa"/>
            <w:vAlign w:val="center"/>
          </w:tcPr>
          <w:p w:rsidR="00806566" w:rsidRDefault="00806566" w:rsidP="007C2FF2">
            <w:pPr>
              <w:autoSpaceDE w:val="0"/>
              <w:autoSpaceDN w:val="0"/>
              <w:adjustRightInd w:val="0"/>
              <w:jc w:val="center"/>
              <w:rPr>
                <w:rFonts w:ascii="宋体" w:hAnsi="宋体"/>
                <w:kern w:val="0"/>
                <w:sz w:val="24"/>
                <w:szCs w:val="24"/>
              </w:rPr>
            </w:pPr>
            <w:r>
              <w:rPr>
                <w:rFonts w:ascii="宋体" w:hAnsi="宋体" w:hint="eastAsia"/>
                <w:kern w:val="0"/>
                <w:sz w:val="24"/>
                <w:szCs w:val="24"/>
              </w:rPr>
              <w:t>通讯作者</w:t>
            </w:r>
          </w:p>
        </w:tc>
        <w:tc>
          <w:tcPr>
            <w:tcW w:w="935" w:type="dxa"/>
            <w:vAlign w:val="center"/>
          </w:tcPr>
          <w:p w:rsidR="00806566" w:rsidRDefault="00806566" w:rsidP="007C2FF2">
            <w:pPr>
              <w:autoSpaceDE w:val="0"/>
              <w:autoSpaceDN w:val="0"/>
              <w:adjustRightInd w:val="0"/>
              <w:jc w:val="center"/>
              <w:rPr>
                <w:rFonts w:ascii="宋体" w:hAnsi="宋体"/>
                <w:kern w:val="0"/>
                <w:sz w:val="24"/>
                <w:szCs w:val="24"/>
              </w:rPr>
            </w:pPr>
            <w:r>
              <w:rPr>
                <w:rFonts w:ascii="宋体" w:hAnsi="宋体" w:hint="eastAsia"/>
                <w:kern w:val="0"/>
                <w:sz w:val="24"/>
                <w:szCs w:val="24"/>
              </w:rPr>
              <w:t>第一作者</w:t>
            </w:r>
          </w:p>
        </w:tc>
        <w:tc>
          <w:tcPr>
            <w:tcW w:w="743" w:type="dxa"/>
            <w:vAlign w:val="center"/>
          </w:tcPr>
          <w:p w:rsidR="00806566" w:rsidRDefault="00806566" w:rsidP="007C2FF2">
            <w:pPr>
              <w:autoSpaceDE w:val="0"/>
              <w:autoSpaceDN w:val="0"/>
              <w:adjustRightInd w:val="0"/>
              <w:jc w:val="center"/>
              <w:rPr>
                <w:rFonts w:ascii="宋体" w:hAnsi="宋体"/>
                <w:kern w:val="0"/>
                <w:sz w:val="24"/>
                <w:szCs w:val="24"/>
              </w:rPr>
            </w:pPr>
            <w:r>
              <w:rPr>
                <w:rFonts w:ascii="宋体" w:hAnsi="宋体"/>
                <w:kern w:val="0"/>
                <w:sz w:val="24"/>
                <w:szCs w:val="24"/>
              </w:rPr>
              <w:t>SCI 他引次数</w:t>
            </w:r>
          </w:p>
        </w:tc>
        <w:tc>
          <w:tcPr>
            <w:tcW w:w="719" w:type="dxa"/>
            <w:vAlign w:val="center"/>
          </w:tcPr>
          <w:p w:rsidR="00806566" w:rsidRDefault="00806566" w:rsidP="007C2FF2">
            <w:pPr>
              <w:autoSpaceDE w:val="0"/>
              <w:autoSpaceDN w:val="0"/>
              <w:adjustRightInd w:val="0"/>
              <w:jc w:val="center"/>
              <w:rPr>
                <w:rFonts w:ascii="宋体" w:hAnsi="宋体"/>
                <w:kern w:val="0"/>
                <w:sz w:val="24"/>
                <w:szCs w:val="24"/>
              </w:rPr>
            </w:pPr>
            <w:proofErr w:type="gramStart"/>
            <w:r>
              <w:rPr>
                <w:rFonts w:ascii="宋体" w:hAnsi="宋体"/>
                <w:kern w:val="0"/>
                <w:sz w:val="24"/>
                <w:szCs w:val="24"/>
              </w:rPr>
              <w:t>他引</w:t>
            </w:r>
            <w:r>
              <w:rPr>
                <w:rFonts w:ascii="宋体" w:hAnsi="宋体" w:hint="eastAsia"/>
                <w:kern w:val="0"/>
                <w:sz w:val="24"/>
                <w:szCs w:val="24"/>
              </w:rPr>
              <w:t>总</w:t>
            </w:r>
            <w:r>
              <w:rPr>
                <w:rFonts w:ascii="宋体" w:hAnsi="宋体"/>
                <w:kern w:val="0"/>
                <w:sz w:val="24"/>
                <w:szCs w:val="24"/>
              </w:rPr>
              <w:t>次数</w:t>
            </w:r>
            <w:proofErr w:type="gramEnd"/>
          </w:p>
        </w:tc>
      </w:tr>
      <w:tr w:rsidR="00806566" w:rsidTr="00806566">
        <w:tc>
          <w:tcPr>
            <w:tcW w:w="392" w:type="dxa"/>
            <w:vAlign w:val="center"/>
          </w:tcPr>
          <w:p w:rsidR="00806566" w:rsidRDefault="00806566" w:rsidP="00806566">
            <w:pPr>
              <w:spacing w:line="360" w:lineRule="auto"/>
              <w:jc w:val="center"/>
              <w:rPr>
                <w:rFonts w:ascii="宋体" w:hAnsi="宋体"/>
                <w:sz w:val="24"/>
                <w:szCs w:val="24"/>
              </w:rPr>
            </w:pPr>
            <w:r>
              <w:rPr>
                <w:rFonts w:ascii="宋体" w:hAnsi="宋体" w:hint="eastAsia"/>
                <w:sz w:val="24"/>
                <w:szCs w:val="24"/>
              </w:rPr>
              <w:t>1</w:t>
            </w:r>
          </w:p>
        </w:tc>
        <w:tc>
          <w:tcPr>
            <w:tcW w:w="2438" w:type="dxa"/>
          </w:tcPr>
          <w:p w:rsidR="00806566" w:rsidRPr="00BE3DE6" w:rsidRDefault="00806566" w:rsidP="0047167A">
            <w:pPr>
              <w:adjustRightInd w:val="0"/>
              <w:snapToGrid w:val="0"/>
            </w:pPr>
            <w:r w:rsidRPr="00BE3DE6">
              <w:t>Global  stability of  an SEIR epidemic model with age-dependent latency  and relapse/Nonlinear Analysis: Real  World</w:t>
            </w:r>
            <w:r w:rsidR="0047167A">
              <w:t xml:space="preserve"> </w:t>
            </w:r>
            <w:bookmarkStart w:id="0" w:name="_GoBack"/>
            <w:bookmarkEnd w:id="0"/>
            <w:r w:rsidRPr="00BE3DE6">
              <w:t>Applications/Lili</w:t>
            </w:r>
            <w:r>
              <w:t xml:space="preserve"> </w:t>
            </w:r>
            <w:r w:rsidRPr="00BE3DE6">
              <w:t xml:space="preserve">Liu, </w:t>
            </w:r>
            <w:proofErr w:type="spellStart"/>
            <w:r w:rsidRPr="00BE3DE6">
              <w:t>Jinliang</w:t>
            </w:r>
            <w:proofErr w:type="spellEnd"/>
            <w:r w:rsidRPr="00BE3DE6">
              <w:t xml:space="preserve"> Wang,  </w:t>
            </w:r>
            <w:proofErr w:type="spellStart"/>
            <w:r w:rsidRPr="00BE3DE6">
              <w:t>Xianning</w:t>
            </w:r>
            <w:proofErr w:type="spellEnd"/>
            <w:r w:rsidRPr="00BE3DE6">
              <w:t xml:space="preserve"> Liu</w:t>
            </w:r>
          </w:p>
        </w:tc>
        <w:tc>
          <w:tcPr>
            <w:tcW w:w="709" w:type="dxa"/>
          </w:tcPr>
          <w:p w:rsidR="00806566" w:rsidRPr="00BE3DE6" w:rsidRDefault="00806566" w:rsidP="00806566">
            <w:r w:rsidRPr="00BE3DE6">
              <w:t>2.238</w:t>
            </w:r>
          </w:p>
        </w:tc>
        <w:tc>
          <w:tcPr>
            <w:tcW w:w="1187" w:type="dxa"/>
          </w:tcPr>
          <w:p w:rsidR="00806566" w:rsidRPr="00BE3DE6" w:rsidRDefault="00806566" w:rsidP="00806566">
            <w:r w:rsidRPr="00BE3DE6">
              <w:t>2015</w:t>
            </w:r>
            <w:r w:rsidRPr="00BE3DE6">
              <w:t>年</w:t>
            </w:r>
            <w:r w:rsidRPr="00BE3DE6">
              <w:t>24</w:t>
            </w:r>
            <w:r w:rsidRPr="00BE3DE6">
              <w:t>卷</w:t>
            </w:r>
            <w:r w:rsidRPr="00BE3DE6">
              <w:t>-18-35</w:t>
            </w:r>
            <w:r w:rsidRPr="00BE3DE6">
              <w:t>页</w:t>
            </w:r>
          </w:p>
        </w:tc>
        <w:tc>
          <w:tcPr>
            <w:tcW w:w="1223" w:type="dxa"/>
          </w:tcPr>
          <w:p w:rsidR="00806566" w:rsidRPr="00BE3DE6" w:rsidRDefault="00806566" w:rsidP="00806566">
            <w:r w:rsidRPr="00BE3DE6">
              <w:t>2015-08-01</w:t>
            </w:r>
          </w:p>
        </w:tc>
        <w:tc>
          <w:tcPr>
            <w:tcW w:w="777" w:type="dxa"/>
          </w:tcPr>
          <w:p w:rsidR="00806566" w:rsidRPr="00BE3DE6" w:rsidRDefault="00806566" w:rsidP="00806566">
            <w:r w:rsidRPr="00BE3DE6">
              <w:t>是</w:t>
            </w:r>
          </w:p>
        </w:tc>
        <w:tc>
          <w:tcPr>
            <w:tcW w:w="839" w:type="dxa"/>
          </w:tcPr>
          <w:p w:rsidR="00806566" w:rsidRPr="00BE3DE6" w:rsidRDefault="003363F7" w:rsidP="00806566">
            <w:r>
              <w:rPr>
                <w:rFonts w:hint="eastAsia"/>
              </w:rPr>
              <w:t>刘贤宁</w:t>
            </w:r>
          </w:p>
        </w:tc>
        <w:tc>
          <w:tcPr>
            <w:tcW w:w="935" w:type="dxa"/>
          </w:tcPr>
          <w:p w:rsidR="00806566" w:rsidRPr="00BE3DE6" w:rsidRDefault="003363F7" w:rsidP="00806566">
            <w:r>
              <w:rPr>
                <w:rFonts w:hint="eastAsia"/>
              </w:rPr>
              <w:t>刘利</w:t>
            </w:r>
            <w:proofErr w:type="gramStart"/>
            <w:r>
              <w:rPr>
                <w:rFonts w:hint="eastAsia"/>
              </w:rPr>
              <w:t>利</w:t>
            </w:r>
            <w:proofErr w:type="gramEnd"/>
          </w:p>
        </w:tc>
        <w:tc>
          <w:tcPr>
            <w:tcW w:w="743" w:type="dxa"/>
          </w:tcPr>
          <w:p w:rsidR="00806566" w:rsidRPr="00BE3DE6" w:rsidRDefault="00806566" w:rsidP="00806566">
            <w:r w:rsidRPr="00BE3DE6">
              <w:t>45</w:t>
            </w:r>
          </w:p>
        </w:tc>
        <w:tc>
          <w:tcPr>
            <w:tcW w:w="719" w:type="dxa"/>
          </w:tcPr>
          <w:p w:rsidR="00806566" w:rsidRPr="00BE3DE6" w:rsidRDefault="00806566" w:rsidP="00806566">
            <w:r w:rsidRPr="00BE3DE6">
              <w:t>45</w:t>
            </w:r>
          </w:p>
        </w:tc>
      </w:tr>
      <w:tr w:rsidR="00806566" w:rsidTr="00806566">
        <w:tc>
          <w:tcPr>
            <w:tcW w:w="392" w:type="dxa"/>
            <w:vAlign w:val="center"/>
          </w:tcPr>
          <w:p w:rsidR="00806566" w:rsidRDefault="00806566" w:rsidP="00806566">
            <w:pPr>
              <w:spacing w:line="360" w:lineRule="auto"/>
              <w:jc w:val="center"/>
              <w:rPr>
                <w:rFonts w:ascii="宋体" w:hAnsi="宋体"/>
                <w:sz w:val="24"/>
                <w:szCs w:val="24"/>
              </w:rPr>
            </w:pPr>
            <w:r>
              <w:rPr>
                <w:rFonts w:ascii="宋体" w:hAnsi="宋体" w:hint="eastAsia"/>
                <w:sz w:val="24"/>
                <w:szCs w:val="24"/>
              </w:rPr>
              <w:t>2</w:t>
            </w:r>
          </w:p>
        </w:tc>
        <w:tc>
          <w:tcPr>
            <w:tcW w:w="2438" w:type="dxa"/>
          </w:tcPr>
          <w:p w:rsidR="00806566" w:rsidRPr="00BE3DE6" w:rsidRDefault="00806566" w:rsidP="00806566">
            <w:pPr>
              <w:adjustRightInd w:val="0"/>
              <w:snapToGrid w:val="0"/>
            </w:pPr>
            <w:r w:rsidRPr="00BE3DE6">
              <w:t>Basic  reproduction  numbers for  reaction-diffusion epidemic models/SIAM Journal on Applied Dynamical Systems/Wendi Wang,  Xiao-</w:t>
            </w:r>
            <w:proofErr w:type="spellStart"/>
            <w:r w:rsidRPr="00BE3DE6">
              <w:t>Qiang</w:t>
            </w:r>
            <w:proofErr w:type="spellEnd"/>
            <w:r w:rsidRPr="00BE3DE6">
              <w:t xml:space="preserve"> Zhao</w:t>
            </w:r>
          </w:p>
        </w:tc>
        <w:tc>
          <w:tcPr>
            <w:tcW w:w="709" w:type="dxa"/>
          </w:tcPr>
          <w:p w:rsidR="00806566" w:rsidRPr="00BE3DE6" w:rsidRDefault="00806566" w:rsidP="00806566">
            <w:r w:rsidRPr="00BE3DE6">
              <w:t>1.453</w:t>
            </w:r>
          </w:p>
        </w:tc>
        <w:tc>
          <w:tcPr>
            <w:tcW w:w="1187" w:type="dxa"/>
          </w:tcPr>
          <w:p w:rsidR="00806566" w:rsidRPr="00BE3DE6" w:rsidRDefault="00806566" w:rsidP="00806566">
            <w:r w:rsidRPr="00BE3DE6">
              <w:t>2012</w:t>
            </w:r>
            <w:r w:rsidRPr="00BE3DE6">
              <w:t>年</w:t>
            </w:r>
            <w:r w:rsidRPr="00BE3DE6">
              <w:t>11</w:t>
            </w:r>
            <w:r w:rsidRPr="00BE3DE6">
              <w:t>卷</w:t>
            </w:r>
            <w:r w:rsidRPr="00BE3DE6">
              <w:t>-1652-1673</w:t>
            </w:r>
            <w:r w:rsidRPr="00BE3DE6">
              <w:t>页</w:t>
            </w:r>
          </w:p>
        </w:tc>
        <w:tc>
          <w:tcPr>
            <w:tcW w:w="1223" w:type="dxa"/>
          </w:tcPr>
          <w:p w:rsidR="00806566" w:rsidRPr="00BE3DE6" w:rsidRDefault="00806566" w:rsidP="00806566">
            <w:r w:rsidRPr="00BE3DE6">
              <w:t>2012-12-01</w:t>
            </w:r>
          </w:p>
        </w:tc>
        <w:tc>
          <w:tcPr>
            <w:tcW w:w="777" w:type="dxa"/>
          </w:tcPr>
          <w:p w:rsidR="00806566" w:rsidRPr="00BE3DE6" w:rsidRDefault="00806566" w:rsidP="00806566">
            <w:r w:rsidRPr="00BE3DE6">
              <w:t>是</w:t>
            </w:r>
          </w:p>
        </w:tc>
        <w:tc>
          <w:tcPr>
            <w:tcW w:w="839" w:type="dxa"/>
          </w:tcPr>
          <w:p w:rsidR="00806566" w:rsidRPr="00BE3DE6" w:rsidRDefault="003363F7" w:rsidP="00806566">
            <w:r>
              <w:rPr>
                <w:rFonts w:hint="eastAsia"/>
              </w:rPr>
              <w:t>王稳地</w:t>
            </w:r>
          </w:p>
        </w:tc>
        <w:tc>
          <w:tcPr>
            <w:tcW w:w="935" w:type="dxa"/>
          </w:tcPr>
          <w:p w:rsidR="00806566" w:rsidRPr="00BE3DE6" w:rsidRDefault="003363F7" w:rsidP="00806566">
            <w:r>
              <w:rPr>
                <w:rFonts w:hint="eastAsia"/>
              </w:rPr>
              <w:t>王稳地</w:t>
            </w:r>
          </w:p>
        </w:tc>
        <w:tc>
          <w:tcPr>
            <w:tcW w:w="743" w:type="dxa"/>
          </w:tcPr>
          <w:p w:rsidR="00806566" w:rsidRPr="00BE3DE6" w:rsidRDefault="00806566" w:rsidP="00806566">
            <w:r w:rsidRPr="00BE3DE6">
              <w:t>186</w:t>
            </w:r>
          </w:p>
        </w:tc>
        <w:tc>
          <w:tcPr>
            <w:tcW w:w="719" w:type="dxa"/>
          </w:tcPr>
          <w:p w:rsidR="00806566" w:rsidRPr="00BE3DE6" w:rsidRDefault="00806566" w:rsidP="00806566">
            <w:r w:rsidRPr="00BE3DE6">
              <w:t>223</w:t>
            </w:r>
          </w:p>
        </w:tc>
      </w:tr>
      <w:tr w:rsidR="00806566" w:rsidTr="00806566">
        <w:tc>
          <w:tcPr>
            <w:tcW w:w="392" w:type="dxa"/>
            <w:vAlign w:val="center"/>
          </w:tcPr>
          <w:p w:rsidR="00806566" w:rsidRDefault="00806566" w:rsidP="00806566">
            <w:pPr>
              <w:spacing w:line="360" w:lineRule="auto"/>
              <w:jc w:val="center"/>
              <w:rPr>
                <w:rFonts w:ascii="宋体" w:hAnsi="宋体"/>
                <w:sz w:val="24"/>
                <w:szCs w:val="24"/>
              </w:rPr>
            </w:pPr>
            <w:r>
              <w:rPr>
                <w:rFonts w:ascii="宋体" w:hAnsi="宋体" w:hint="eastAsia"/>
                <w:sz w:val="24"/>
                <w:szCs w:val="24"/>
              </w:rPr>
              <w:t>3</w:t>
            </w:r>
          </w:p>
        </w:tc>
        <w:tc>
          <w:tcPr>
            <w:tcW w:w="2438" w:type="dxa"/>
          </w:tcPr>
          <w:p w:rsidR="00806566" w:rsidRPr="00BE3DE6" w:rsidRDefault="00806566" w:rsidP="00806566">
            <w:pPr>
              <w:adjustRightInd w:val="0"/>
              <w:snapToGrid w:val="0"/>
            </w:pPr>
            <w:r w:rsidRPr="00BE3DE6">
              <w:t>A  nonlocal  and time-delayed reaction-diffusion model of dengue transmission/SIAM Journal  on Applied Mathematics/Wendi Wang,</w:t>
            </w:r>
            <w:r>
              <w:t xml:space="preserve"> </w:t>
            </w:r>
            <w:r w:rsidRPr="00BE3DE6">
              <w:t>Xiao-</w:t>
            </w:r>
            <w:proofErr w:type="spellStart"/>
            <w:r w:rsidRPr="00BE3DE6">
              <w:t>Qiang</w:t>
            </w:r>
            <w:proofErr w:type="spellEnd"/>
            <w:r w:rsidRPr="00BE3DE6">
              <w:t xml:space="preserve"> Zhao</w:t>
            </w:r>
          </w:p>
        </w:tc>
        <w:tc>
          <w:tcPr>
            <w:tcW w:w="709" w:type="dxa"/>
          </w:tcPr>
          <w:p w:rsidR="00806566" w:rsidRPr="00BE3DE6" w:rsidRDefault="00806566" w:rsidP="00806566">
            <w:r w:rsidRPr="00BE3DE6">
              <w:t>1.425</w:t>
            </w:r>
          </w:p>
        </w:tc>
        <w:tc>
          <w:tcPr>
            <w:tcW w:w="1187" w:type="dxa"/>
          </w:tcPr>
          <w:p w:rsidR="00806566" w:rsidRPr="00BE3DE6" w:rsidRDefault="00806566" w:rsidP="00806566">
            <w:r w:rsidRPr="00BE3DE6">
              <w:t>2011</w:t>
            </w:r>
            <w:r w:rsidRPr="00BE3DE6">
              <w:t>年</w:t>
            </w:r>
            <w:r w:rsidRPr="00BE3DE6">
              <w:t>71</w:t>
            </w:r>
            <w:r w:rsidRPr="00BE3DE6">
              <w:t>卷</w:t>
            </w:r>
            <w:r w:rsidRPr="00BE3DE6">
              <w:t>-147-168</w:t>
            </w:r>
            <w:r w:rsidRPr="00BE3DE6">
              <w:t>页</w:t>
            </w:r>
          </w:p>
        </w:tc>
        <w:tc>
          <w:tcPr>
            <w:tcW w:w="1223" w:type="dxa"/>
          </w:tcPr>
          <w:p w:rsidR="00806566" w:rsidRPr="00BE3DE6" w:rsidRDefault="00806566" w:rsidP="00806566">
            <w:r w:rsidRPr="00BE3DE6">
              <w:t>2011-02-01</w:t>
            </w:r>
          </w:p>
        </w:tc>
        <w:tc>
          <w:tcPr>
            <w:tcW w:w="777" w:type="dxa"/>
          </w:tcPr>
          <w:p w:rsidR="00806566" w:rsidRPr="00BE3DE6" w:rsidRDefault="00806566" w:rsidP="00806566">
            <w:r w:rsidRPr="00BE3DE6">
              <w:t>是</w:t>
            </w:r>
          </w:p>
        </w:tc>
        <w:tc>
          <w:tcPr>
            <w:tcW w:w="839" w:type="dxa"/>
          </w:tcPr>
          <w:p w:rsidR="00806566" w:rsidRPr="00BE3DE6" w:rsidRDefault="003363F7" w:rsidP="00806566">
            <w:r>
              <w:rPr>
                <w:rFonts w:hint="eastAsia"/>
              </w:rPr>
              <w:t>王稳地</w:t>
            </w:r>
          </w:p>
        </w:tc>
        <w:tc>
          <w:tcPr>
            <w:tcW w:w="935" w:type="dxa"/>
          </w:tcPr>
          <w:p w:rsidR="00806566" w:rsidRPr="00BE3DE6" w:rsidRDefault="003363F7" w:rsidP="00806566">
            <w:r>
              <w:rPr>
                <w:rFonts w:hint="eastAsia"/>
              </w:rPr>
              <w:t>王稳地</w:t>
            </w:r>
          </w:p>
        </w:tc>
        <w:tc>
          <w:tcPr>
            <w:tcW w:w="743" w:type="dxa"/>
          </w:tcPr>
          <w:p w:rsidR="00806566" w:rsidRPr="00BE3DE6" w:rsidRDefault="00806566" w:rsidP="00806566">
            <w:r w:rsidRPr="00BE3DE6">
              <w:t>89</w:t>
            </w:r>
          </w:p>
        </w:tc>
        <w:tc>
          <w:tcPr>
            <w:tcW w:w="719" w:type="dxa"/>
          </w:tcPr>
          <w:p w:rsidR="00806566" w:rsidRPr="00BE3DE6" w:rsidRDefault="00806566" w:rsidP="00806566">
            <w:r w:rsidRPr="00BE3DE6">
              <w:t>117</w:t>
            </w:r>
          </w:p>
        </w:tc>
      </w:tr>
      <w:tr w:rsidR="00806566" w:rsidTr="00806566">
        <w:tc>
          <w:tcPr>
            <w:tcW w:w="392" w:type="dxa"/>
            <w:vAlign w:val="center"/>
          </w:tcPr>
          <w:p w:rsidR="00806566" w:rsidRDefault="00806566" w:rsidP="00806566">
            <w:pPr>
              <w:spacing w:line="360" w:lineRule="auto"/>
              <w:jc w:val="center"/>
              <w:rPr>
                <w:rFonts w:ascii="宋体" w:hAnsi="宋体"/>
                <w:sz w:val="24"/>
                <w:szCs w:val="24"/>
              </w:rPr>
            </w:pPr>
            <w:r>
              <w:rPr>
                <w:rFonts w:ascii="宋体" w:hAnsi="宋体"/>
                <w:sz w:val="24"/>
                <w:szCs w:val="24"/>
              </w:rPr>
              <w:t>4</w:t>
            </w:r>
          </w:p>
        </w:tc>
        <w:tc>
          <w:tcPr>
            <w:tcW w:w="2438" w:type="dxa"/>
          </w:tcPr>
          <w:p w:rsidR="00806566" w:rsidRPr="00BE3DE6" w:rsidRDefault="00806566" w:rsidP="00806566">
            <w:pPr>
              <w:adjustRightInd w:val="0"/>
              <w:snapToGrid w:val="0"/>
            </w:pPr>
            <w:r w:rsidRPr="00BE3DE6">
              <w:t>Minimal wave speed for  a class of  non-cooperative diffusion–reaction system/Journal  of Differential Equation/</w:t>
            </w:r>
            <w:proofErr w:type="spellStart"/>
            <w:r w:rsidRPr="00BE3DE6">
              <w:t>Tianran</w:t>
            </w:r>
            <w:proofErr w:type="spellEnd"/>
            <w:r w:rsidRPr="00BE3DE6">
              <w:t xml:space="preserve">  Zhang, Wendi Wang,  </w:t>
            </w:r>
            <w:proofErr w:type="spellStart"/>
            <w:r w:rsidRPr="00BE3DE6">
              <w:t>Kaifa</w:t>
            </w:r>
            <w:proofErr w:type="spellEnd"/>
            <w:r w:rsidRPr="00BE3DE6">
              <w:t xml:space="preserve">  Wang</w:t>
            </w:r>
          </w:p>
        </w:tc>
        <w:tc>
          <w:tcPr>
            <w:tcW w:w="709" w:type="dxa"/>
          </w:tcPr>
          <w:p w:rsidR="00806566" w:rsidRPr="00131C9E" w:rsidRDefault="00806566" w:rsidP="00806566">
            <w:r w:rsidRPr="00131C9E">
              <w:t>1.988</w:t>
            </w:r>
          </w:p>
        </w:tc>
        <w:tc>
          <w:tcPr>
            <w:tcW w:w="1187" w:type="dxa"/>
          </w:tcPr>
          <w:p w:rsidR="00806566" w:rsidRPr="00131C9E" w:rsidRDefault="00806566" w:rsidP="00806566">
            <w:r w:rsidRPr="00131C9E">
              <w:t>2016</w:t>
            </w:r>
            <w:r w:rsidRPr="00131C9E">
              <w:t>年</w:t>
            </w:r>
            <w:r w:rsidRPr="00131C9E">
              <w:t>260</w:t>
            </w:r>
            <w:r w:rsidRPr="00131C9E">
              <w:t>卷</w:t>
            </w:r>
            <w:r w:rsidRPr="00131C9E">
              <w:t>-2763-2791</w:t>
            </w:r>
            <w:r w:rsidRPr="00131C9E">
              <w:t>页</w:t>
            </w:r>
          </w:p>
        </w:tc>
        <w:tc>
          <w:tcPr>
            <w:tcW w:w="1223" w:type="dxa"/>
          </w:tcPr>
          <w:p w:rsidR="00806566" w:rsidRPr="00131C9E" w:rsidRDefault="00806566" w:rsidP="00806566">
            <w:r w:rsidRPr="00131C9E">
              <w:t>2016-08-05</w:t>
            </w:r>
          </w:p>
        </w:tc>
        <w:tc>
          <w:tcPr>
            <w:tcW w:w="777" w:type="dxa"/>
          </w:tcPr>
          <w:p w:rsidR="00806566" w:rsidRPr="00131C9E" w:rsidRDefault="00806566" w:rsidP="00806566">
            <w:r w:rsidRPr="00131C9E">
              <w:t>是</w:t>
            </w:r>
          </w:p>
        </w:tc>
        <w:tc>
          <w:tcPr>
            <w:tcW w:w="839" w:type="dxa"/>
          </w:tcPr>
          <w:p w:rsidR="00806566" w:rsidRPr="00131C9E" w:rsidRDefault="003363F7" w:rsidP="00806566">
            <w:r>
              <w:rPr>
                <w:rFonts w:hint="eastAsia"/>
              </w:rPr>
              <w:t>王稳地</w:t>
            </w:r>
          </w:p>
        </w:tc>
        <w:tc>
          <w:tcPr>
            <w:tcW w:w="935" w:type="dxa"/>
          </w:tcPr>
          <w:p w:rsidR="00806566" w:rsidRPr="00131C9E" w:rsidRDefault="003363F7" w:rsidP="00806566">
            <w:r>
              <w:rPr>
                <w:rFonts w:hint="eastAsia"/>
              </w:rPr>
              <w:t>张天然</w:t>
            </w:r>
          </w:p>
        </w:tc>
        <w:tc>
          <w:tcPr>
            <w:tcW w:w="743" w:type="dxa"/>
          </w:tcPr>
          <w:p w:rsidR="00806566" w:rsidRPr="00131C9E" w:rsidRDefault="00806566" w:rsidP="00806566">
            <w:r w:rsidRPr="00131C9E">
              <w:t>31</w:t>
            </w:r>
          </w:p>
        </w:tc>
        <w:tc>
          <w:tcPr>
            <w:tcW w:w="719" w:type="dxa"/>
          </w:tcPr>
          <w:p w:rsidR="00806566" w:rsidRPr="00131C9E" w:rsidRDefault="00806566" w:rsidP="00806566">
            <w:r w:rsidRPr="00131C9E">
              <w:t>34</w:t>
            </w:r>
          </w:p>
        </w:tc>
      </w:tr>
      <w:tr w:rsidR="00806566" w:rsidTr="00806566">
        <w:tc>
          <w:tcPr>
            <w:tcW w:w="392" w:type="dxa"/>
            <w:vAlign w:val="center"/>
          </w:tcPr>
          <w:p w:rsidR="00806566" w:rsidRDefault="00806566" w:rsidP="00806566">
            <w:pPr>
              <w:spacing w:line="360" w:lineRule="auto"/>
              <w:jc w:val="center"/>
              <w:rPr>
                <w:rFonts w:ascii="宋体" w:hAnsi="宋体"/>
                <w:sz w:val="24"/>
                <w:szCs w:val="24"/>
              </w:rPr>
            </w:pPr>
            <w:r>
              <w:rPr>
                <w:rFonts w:ascii="宋体" w:hAnsi="宋体"/>
                <w:sz w:val="24"/>
                <w:szCs w:val="24"/>
              </w:rPr>
              <w:t>5</w:t>
            </w:r>
          </w:p>
        </w:tc>
        <w:tc>
          <w:tcPr>
            <w:tcW w:w="2438" w:type="dxa"/>
          </w:tcPr>
          <w:p w:rsidR="00806566" w:rsidRPr="00BE3DE6" w:rsidRDefault="00806566" w:rsidP="00806566">
            <w:pPr>
              <w:adjustRightInd w:val="0"/>
              <w:snapToGrid w:val="0"/>
            </w:pPr>
            <w:r w:rsidRPr="00BE3DE6">
              <w:t xml:space="preserve">Backward bifurcation of  an epidemic model with </w:t>
            </w:r>
            <w:r w:rsidRPr="00BE3DE6">
              <w:lastRenderedPageBreak/>
              <w:t xml:space="preserve">saturated  treatment function/Journal of Mathematical Analysis  and Applications/Xu  Zhang, </w:t>
            </w:r>
            <w:proofErr w:type="spellStart"/>
            <w:r w:rsidRPr="00BE3DE6">
              <w:t>Xianning</w:t>
            </w:r>
            <w:proofErr w:type="spellEnd"/>
            <w:r w:rsidRPr="00BE3DE6">
              <w:t xml:space="preserve"> Liu</w:t>
            </w:r>
          </w:p>
        </w:tc>
        <w:tc>
          <w:tcPr>
            <w:tcW w:w="709" w:type="dxa"/>
          </w:tcPr>
          <w:p w:rsidR="00806566" w:rsidRPr="00131C9E" w:rsidRDefault="00806566" w:rsidP="00806566">
            <w:r w:rsidRPr="00131C9E">
              <w:lastRenderedPageBreak/>
              <w:t>1.046</w:t>
            </w:r>
          </w:p>
        </w:tc>
        <w:tc>
          <w:tcPr>
            <w:tcW w:w="1187" w:type="dxa"/>
          </w:tcPr>
          <w:p w:rsidR="00806566" w:rsidRPr="00131C9E" w:rsidRDefault="00806566" w:rsidP="00806566">
            <w:r w:rsidRPr="00131C9E">
              <w:t>2008</w:t>
            </w:r>
            <w:r w:rsidRPr="00131C9E">
              <w:t>年</w:t>
            </w:r>
            <w:r w:rsidRPr="00131C9E">
              <w:t>348</w:t>
            </w:r>
            <w:r w:rsidRPr="00131C9E">
              <w:t>卷</w:t>
            </w:r>
            <w:r w:rsidRPr="00131C9E">
              <w:t>-</w:t>
            </w:r>
            <w:r w:rsidRPr="00131C9E">
              <w:lastRenderedPageBreak/>
              <w:t>433-443</w:t>
            </w:r>
            <w:r w:rsidRPr="00131C9E">
              <w:t>页</w:t>
            </w:r>
          </w:p>
        </w:tc>
        <w:tc>
          <w:tcPr>
            <w:tcW w:w="1223" w:type="dxa"/>
          </w:tcPr>
          <w:p w:rsidR="00806566" w:rsidRPr="00131C9E" w:rsidRDefault="00806566" w:rsidP="00806566">
            <w:r w:rsidRPr="00131C9E">
              <w:lastRenderedPageBreak/>
              <w:t>2008-12-01</w:t>
            </w:r>
          </w:p>
        </w:tc>
        <w:tc>
          <w:tcPr>
            <w:tcW w:w="777" w:type="dxa"/>
          </w:tcPr>
          <w:p w:rsidR="00806566" w:rsidRPr="00131C9E" w:rsidRDefault="00806566" w:rsidP="00806566">
            <w:r w:rsidRPr="00131C9E">
              <w:t>是</w:t>
            </w:r>
          </w:p>
        </w:tc>
        <w:tc>
          <w:tcPr>
            <w:tcW w:w="839" w:type="dxa"/>
          </w:tcPr>
          <w:p w:rsidR="00806566" w:rsidRPr="00131C9E" w:rsidRDefault="003363F7" w:rsidP="00806566">
            <w:r>
              <w:rPr>
                <w:rFonts w:hint="eastAsia"/>
              </w:rPr>
              <w:t>刘贤宁</w:t>
            </w:r>
          </w:p>
        </w:tc>
        <w:tc>
          <w:tcPr>
            <w:tcW w:w="935" w:type="dxa"/>
          </w:tcPr>
          <w:p w:rsidR="00806566" w:rsidRPr="00131C9E" w:rsidRDefault="003363F7" w:rsidP="00806566">
            <w:r>
              <w:rPr>
                <w:rFonts w:hint="eastAsia"/>
              </w:rPr>
              <w:t>张旭</w:t>
            </w:r>
          </w:p>
        </w:tc>
        <w:tc>
          <w:tcPr>
            <w:tcW w:w="743" w:type="dxa"/>
          </w:tcPr>
          <w:p w:rsidR="00806566" w:rsidRPr="00131C9E" w:rsidRDefault="00806566" w:rsidP="00806566">
            <w:r w:rsidRPr="00131C9E">
              <w:t>109</w:t>
            </w:r>
          </w:p>
        </w:tc>
        <w:tc>
          <w:tcPr>
            <w:tcW w:w="719" w:type="dxa"/>
          </w:tcPr>
          <w:p w:rsidR="00806566" w:rsidRPr="00131C9E" w:rsidRDefault="00806566" w:rsidP="00806566">
            <w:r w:rsidRPr="00131C9E">
              <w:t>114</w:t>
            </w:r>
          </w:p>
        </w:tc>
      </w:tr>
      <w:tr w:rsidR="00806566" w:rsidTr="00806566">
        <w:trPr>
          <w:trHeight w:hRule="exact" w:val="737"/>
        </w:trPr>
        <w:tc>
          <w:tcPr>
            <w:tcW w:w="8500" w:type="dxa"/>
            <w:gridSpan w:val="8"/>
            <w:vAlign w:val="center"/>
          </w:tcPr>
          <w:p w:rsidR="00806566" w:rsidRDefault="00806566" w:rsidP="00806566">
            <w:pPr>
              <w:spacing w:line="360" w:lineRule="auto"/>
              <w:jc w:val="center"/>
              <w:rPr>
                <w:rFonts w:ascii="宋体" w:hAnsi="宋体"/>
                <w:sz w:val="24"/>
                <w:szCs w:val="24"/>
              </w:rPr>
            </w:pPr>
            <w:r>
              <w:rPr>
                <w:rFonts w:ascii="宋体" w:hAnsi="宋体" w:hint="eastAsia"/>
                <w:sz w:val="24"/>
                <w:szCs w:val="24"/>
              </w:rPr>
              <w:lastRenderedPageBreak/>
              <w:t>合计</w:t>
            </w:r>
          </w:p>
        </w:tc>
        <w:tc>
          <w:tcPr>
            <w:tcW w:w="743" w:type="dxa"/>
            <w:vAlign w:val="center"/>
          </w:tcPr>
          <w:p w:rsidR="00806566" w:rsidRDefault="00D43081" w:rsidP="00806566">
            <w:pPr>
              <w:spacing w:line="360" w:lineRule="auto"/>
              <w:jc w:val="center"/>
              <w:rPr>
                <w:rFonts w:ascii="宋体" w:hAnsi="宋体"/>
                <w:sz w:val="24"/>
                <w:szCs w:val="24"/>
              </w:rPr>
            </w:pPr>
            <w:r>
              <w:rPr>
                <w:rFonts w:ascii="宋体" w:hAnsi="宋体" w:hint="eastAsia"/>
                <w:sz w:val="24"/>
                <w:szCs w:val="24"/>
              </w:rPr>
              <w:t>4</w:t>
            </w:r>
            <w:r>
              <w:rPr>
                <w:rFonts w:ascii="宋体" w:hAnsi="宋体"/>
                <w:sz w:val="24"/>
                <w:szCs w:val="24"/>
              </w:rPr>
              <w:t>60</w:t>
            </w:r>
          </w:p>
        </w:tc>
        <w:tc>
          <w:tcPr>
            <w:tcW w:w="719" w:type="dxa"/>
            <w:vAlign w:val="center"/>
          </w:tcPr>
          <w:p w:rsidR="00806566" w:rsidRDefault="00D43081" w:rsidP="00806566">
            <w:pPr>
              <w:spacing w:line="360" w:lineRule="auto"/>
              <w:jc w:val="center"/>
              <w:rPr>
                <w:rFonts w:ascii="宋体" w:hAnsi="宋体"/>
                <w:sz w:val="24"/>
                <w:szCs w:val="24"/>
              </w:rPr>
            </w:pPr>
            <w:r>
              <w:rPr>
                <w:rFonts w:ascii="宋体" w:hAnsi="宋体" w:hint="eastAsia"/>
                <w:sz w:val="24"/>
                <w:szCs w:val="24"/>
              </w:rPr>
              <w:t>5</w:t>
            </w:r>
            <w:r>
              <w:rPr>
                <w:rFonts w:ascii="宋体" w:hAnsi="宋体"/>
                <w:sz w:val="24"/>
                <w:szCs w:val="24"/>
              </w:rPr>
              <w:t>33</w:t>
            </w:r>
          </w:p>
        </w:tc>
      </w:tr>
    </w:tbl>
    <w:p w:rsidR="00806566" w:rsidRPr="002A259D" w:rsidRDefault="00806566" w:rsidP="00162ADB">
      <w:pPr>
        <w:spacing w:afterLines="50" w:after="156" w:line="400" w:lineRule="exact"/>
        <w:rPr>
          <w:rFonts w:hint="eastAsia"/>
        </w:rPr>
      </w:pPr>
    </w:p>
    <w:sectPr w:rsidR="00806566" w:rsidRPr="002A259D" w:rsidSect="00806566">
      <w:headerReference w:type="default" r:id="rId7"/>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7BB" w:rsidRDefault="003417BB" w:rsidP="00C3790C">
      <w:r>
        <w:separator/>
      </w:r>
    </w:p>
  </w:endnote>
  <w:endnote w:type="continuationSeparator" w:id="0">
    <w:p w:rsidR="003417BB" w:rsidRDefault="003417BB" w:rsidP="00C37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方正仿宋_GBK">
    <w:altName w:val="Microsoft YaHei UI"/>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7BB" w:rsidRDefault="003417BB" w:rsidP="00C3790C">
      <w:r>
        <w:separator/>
      </w:r>
    </w:p>
  </w:footnote>
  <w:footnote w:type="continuationSeparator" w:id="0">
    <w:p w:rsidR="003417BB" w:rsidRDefault="003417BB" w:rsidP="00C3790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296" w:rsidRDefault="003417BB" w:rsidP="00AB0296">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4452E5"/>
    <w:multiLevelType w:val="hybridMultilevel"/>
    <w:tmpl w:val="AEEADA7E"/>
    <w:lvl w:ilvl="0" w:tplc="1D9A0510">
      <w:start w:val="1"/>
      <w:numFmt w:val="decimal"/>
      <w:lvlText w:val="%1."/>
      <w:lvlJc w:val="center"/>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59D"/>
    <w:rsid w:val="000001F0"/>
    <w:rsid w:val="00052802"/>
    <w:rsid w:val="00111D3A"/>
    <w:rsid w:val="00131C9E"/>
    <w:rsid w:val="00156CD8"/>
    <w:rsid w:val="00162ADB"/>
    <w:rsid w:val="00180DCB"/>
    <w:rsid w:val="001D056E"/>
    <w:rsid w:val="0024445F"/>
    <w:rsid w:val="0028776E"/>
    <w:rsid w:val="002A259D"/>
    <w:rsid w:val="002C3D7F"/>
    <w:rsid w:val="002E440F"/>
    <w:rsid w:val="003239EF"/>
    <w:rsid w:val="003363F7"/>
    <w:rsid w:val="003417BB"/>
    <w:rsid w:val="003E34A5"/>
    <w:rsid w:val="003F40E6"/>
    <w:rsid w:val="00425288"/>
    <w:rsid w:val="00454EC8"/>
    <w:rsid w:val="00464E71"/>
    <w:rsid w:val="0047167A"/>
    <w:rsid w:val="004E070F"/>
    <w:rsid w:val="00515CC3"/>
    <w:rsid w:val="005E5F60"/>
    <w:rsid w:val="00612777"/>
    <w:rsid w:val="00674B35"/>
    <w:rsid w:val="00704237"/>
    <w:rsid w:val="0071033D"/>
    <w:rsid w:val="00772CD9"/>
    <w:rsid w:val="007F4C64"/>
    <w:rsid w:val="00806566"/>
    <w:rsid w:val="00833F37"/>
    <w:rsid w:val="00940738"/>
    <w:rsid w:val="00A152DF"/>
    <w:rsid w:val="00A2137E"/>
    <w:rsid w:val="00A33303"/>
    <w:rsid w:val="00A60C91"/>
    <w:rsid w:val="00A9663B"/>
    <w:rsid w:val="00B04353"/>
    <w:rsid w:val="00B07300"/>
    <w:rsid w:val="00B17AB6"/>
    <w:rsid w:val="00BE3DE6"/>
    <w:rsid w:val="00C3790C"/>
    <w:rsid w:val="00C659BD"/>
    <w:rsid w:val="00C73384"/>
    <w:rsid w:val="00D43081"/>
    <w:rsid w:val="00D946AE"/>
    <w:rsid w:val="00DD18B9"/>
    <w:rsid w:val="00E23BB2"/>
    <w:rsid w:val="00EA367F"/>
    <w:rsid w:val="00EE5BF8"/>
    <w:rsid w:val="00F032B4"/>
    <w:rsid w:val="00F33358"/>
    <w:rsid w:val="00F65A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D76E5"/>
  <w15:docId w15:val="{D878B022-5796-4591-B97C-7A2E6BF03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25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259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A259D"/>
    <w:rPr>
      <w:sz w:val="18"/>
      <w:szCs w:val="18"/>
    </w:rPr>
  </w:style>
  <w:style w:type="table" w:styleId="a5">
    <w:name w:val="Table Grid"/>
    <w:basedOn w:val="a1"/>
    <w:uiPriority w:val="39"/>
    <w:rsid w:val="002A25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qFormat/>
    <w:rsid w:val="002A259D"/>
    <w:rPr>
      <w:b/>
      <w:bCs/>
    </w:rPr>
  </w:style>
  <w:style w:type="paragraph" w:styleId="a7">
    <w:name w:val="List Paragraph"/>
    <w:basedOn w:val="a"/>
    <w:uiPriority w:val="34"/>
    <w:qFormat/>
    <w:rsid w:val="002A259D"/>
    <w:pPr>
      <w:ind w:firstLineChars="200" w:firstLine="420"/>
    </w:pPr>
  </w:style>
  <w:style w:type="paragraph" w:styleId="a8">
    <w:name w:val="footer"/>
    <w:basedOn w:val="a"/>
    <w:link w:val="a9"/>
    <w:uiPriority w:val="99"/>
    <w:unhideWhenUsed/>
    <w:rsid w:val="00704237"/>
    <w:pPr>
      <w:tabs>
        <w:tab w:val="center" w:pos="4153"/>
        <w:tab w:val="right" w:pos="8306"/>
      </w:tabs>
      <w:snapToGrid w:val="0"/>
      <w:jc w:val="left"/>
    </w:pPr>
    <w:rPr>
      <w:sz w:val="18"/>
      <w:szCs w:val="18"/>
    </w:rPr>
  </w:style>
  <w:style w:type="character" w:customStyle="1" w:styleId="a9">
    <w:name w:val="页脚 字符"/>
    <w:basedOn w:val="a0"/>
    <w:link w:val="a8"/>
    <w:uiPriority w:val="99"/>
    <w:rsid w:val="00704237"/>
    <w:rPr>
      <w:sz w:val="18"/>
      <w:szCs w:val="18"/>
    </w:rPr>
  </w:style>
  <w:style w:type="character" w:styleId="aa">
    <w:name w:val="page number"/>
    <w:qFormat/>
    <w:rsid w:val="00464E71"/>
  </w:style>
  <w:style w:type="paragraph" w:styleId="ab">
    <w:name w:val="Plain Text"/>
    <w:link w:val="ac"/>
    <w:qFormat/>
    <w:rsid w:val="00464E71"/>
    <w:pPr>
      <w:widowControl w:val="0"/>
      <w:pBdr>
        <w:top w:val="nil"/>
        <w:left w:val="nil"/>
        <w:bottom w:val="nil"/>
        <w:right w:val="nil"/>
        <w:between w:val="nil"/>
        <w:bar w:val="nil"/>
      </w:pBdr>
      <w:spacing w:line="360" w:lineRule="auto"/>
      <w:ind w:firstLine="480"/>
      <w:jc w:val="both"/>
    </w:pPr>
    <w:rPr>
      <w:rFonts w:ascii="仿宋_GB2312" w:eastAsia="仿宋_GB2312" w:hAnsi="仿宋_GB2312" w:cs="仿宋_GB2312"/>
      <w:color w:val="000000"/>
      <w:sz w:val="24"/>
      <w:szCs w:val="24"/>
      <w:u w:color="000000"/>
      <w:bdr w:val="nil"/>
    </w:rPr>
  </w:style>
  <w:style w:type="character" w:customStyle="1" w:styleId="ac">
    <w:name w:val="纯文本 字符"/>
    <w:basedOn w:val="a0"/>
    <w:link w:val="ab"/>
    <w:qFormat/>
    <w:rsid w:val="00464E71"/>
    <w:rPr>
      <w:rFonts w:ascii="仿宋_GB2312" w:eastAsia="仿宋_GB2312" w:hAnsi="仿宋_GB2312" w:cs="仿宋_GB2312"/>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338</Words>
  <Characters>1928</Characters>
  <Application>Microsoft Office Word</Application>
  <DocSecurity>0</DocSecurity>
  <Lines>16</Lines>
  <Paragraphs>4</Paragraphs>
  <ScaleCrop>false</ScaleCrop>
  <Company>china</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张莲</dc:creator>
  <cp:lastModifiedBy>未定义</cp:lastModifiedBy>
  <cp:revision>6</cp:revision>
  <dcterms:created xsi:type="dcterms:W3CDTF">2021-09-08T05:50:00Z</dcterms:created>
  <dcterms:modified xsi:type="dcterms:W3CDTF">2021-09-08T06:06:00Z</dcterms:modified>
</cp:coreProperties>
</file>